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80" w:type="dxa"/>
        <w:tblInd w:w="0" w:type="dxa"/>
        <w:tblLayout w:type="autofit"/>
        <w:tblCellMar>
          <w:top w:w="0" w:type="dxa"/>
          <w:left w:w="70" w:type="dxa"/>
          <w:bottom w:w="0" w:type="dxa"/>
          <w:right w:w="70" w:type="dxa"/>
        </w:tblCellMar>
      </w:tblPr>
      <w:tblGrid>
        <w:gridCol w:w="670"/>
        <w:gridCol w:w="4409"/>
        <w:gridCol w:w="5255"/>
        <w:gridCol w:w="146"/>
      </w:tblGrid>
      <w:tr>
        <w:tblPrEx>
          <w:tblCellMar>
            <w:top w:w="0" w:type="dxa"/>
            <w:left w:w="70" w:type="dxa"/>
            <w:bottom w:w="0" w:type="dxa"/>
            <w:right w:w="70" w:type="dxa"/>
          </w:tblCellMar>
        </w:tblPrEx>
        <w:trPr>
          <w:gridAfter w:val="1"/>
          <w:wAfter w:w="36" w:type="dxa"/>
          <w:trHeight w:val="450" w:hRule="atLeast"/>
        </w:trPr>
        <w:tc>
          <w:tcPr>
            <w:tcW w:w="10444" w:type="dxa"/>
            <w:gridSpan w:val="3"/>
            <w:vMerge w:val="restart"/>
            <w:tcBorders>
              <w:top w:val="nil"/>
              <w:left w:val="nil"/>
              <w:bottom w:val="nil"/>
              <w:right w:val="nil"/>
            </w:tcBorders>
            <w:shd w:val="clear" w:color="0563C1" w:fill="2F5597"/>
            <w:vAlign w:val="center"/>
          </w:tcPr>
          <w:p>
            <w:pPr>
              <w:spacing w:after="0" w:line="240" w:lineRule="auto"/>
              <w:jc w:val="center"/>
              <w:rPr>
                <w:rFonts w:hint="default" w:ascii="Calibri" w:hAnsi="Calibri" w:eastAsia="Times New Roman" w:cs="Calibri"/>
                <w:b/>
                <w:bCs/>
                <w:color w:val="FFFFFF"/>
                <w:sz w:val="16"/>
                <w:szCs w:val="16"/>
                <w:lang w:eastAsia="sk-SK"/>
              </w:rPr>
            </w:pPr>
            <w:r>
              <w:rPr>
                <w:rFonts w:hint="default" w:ascii="Calibri" w:hAnsi="Calibri" w:eastAsia="Times New Roman" w:cs="Calibri"/>
                <w:b/>
                <w:bCs/>
                <w:color w:val="FFFFFF"/>
                <w:sz w:val="16"/>
                <w:szCs w:val="16"/>
                <w:lang w:eastAsia="sk-SK"/>
              </w:rPr>
              <w:t xml:space="preserve">Charakteristika predkladaného výstupu tvorivej činnosti / </w:t>
            </w:r>
            <w:r>
              <w:rPr>
                <w:rFonts w:hint="default" w:ascii="Calibri" w:hAnsi="Calibri" w:eastAsia="Times New Roman" w:cs="Calibri"/>
                <w:b/>
                <w:bCs/>
                <w:color w:val="FFFFFF"/>
                <w:sz w:val="16"/>
                <w:szCs w:val="16"/>
                <w:lang w:eastAsia="sk-SK"/>
              </w:rPr>
              <w:br w:type="textWrapping"/>
            </w:r>
            <w:r>
              <w:rPr>
                <w:rFonts w:hint="default" w:ascii="Calibri" w:hAnsi="Calibri" w:eastAsia="Times New Roman" w:cs="Calibri"/>
                <w:b/>
                <w:bCs/>
                <w:color w:val="FFFFFF"/>
                <w:sz w:val="16"/>
                <w:szCs w:val="16"/>
                <w:lang w:eastAsia="sk-SK"/>
              </w:rPr>
              <w:t>Characteristics of the submitted research/ artistic/other output</w:t>
            </w:r>
          </w:p>
        </w:tc>
      </w:tr>
      <w:tr>
        <w:tblPrEx>
          <w:tblCellMar>
            <w:top w:w="0" w:type="dxa"/>
            <w:left w:w="70" w:type="dxa"/>
            <w:bottom w:w="0" w:type="dxa"/>
            <w:right w:w="70" w:type="dxa"/>
          </w:tblCellMar>
        </w:tblPrEx>
        <w:trPr>
          <w:trHeight w:val="450" w:hRule="atLeast"/>
        </w:trPr>
        <w:tc>
          <w:tcPr>
            <w:tcW w:w="10444" w:type="dxa"/>
            <w:gridSpan w:val="3"/>
            <w:vMerge w:val="continue"/>
            <w:tcBorders>
              <w:top w:val="nil"/>
              <w:left w:val="nil"/>
              <w:bottom w:val="nil"/>
              <w:right w:val="nil"/>
            </w:tcBorders>
            <w:vAlign w:val="center"/>
          </w:tcPr>
          <w:p>
            <w:pPr>
              <w:spacing w:after="0" w:line="240" w:lineRule="auto"/>
              <w:rPr>
                <w:rFonts w:hint="default" w:ascii="Calibri" w:hAnsi="Calibri" w:eastAsia="Times New Roman" w:cs="Calibri"/>
                <w:b/>
                <w:bCs/>
                <w:color w:val="FFFFFF"/>
                <w:sz w:val="16"/>
                <w:szCs w:val="16"/>
                <w:lang w:eastAsia="sk-SK"/>
              </w:rPr>
            </w:pPr>
          </w:p>
        </w:tc>
        <w:tc>
          <w:tcPr>
            <w:tcW w:w="36" w:type="dxa"/>
            <w:tcBorders>
              <w:top w:val="nil"/>
              <w:left w:val="nil"/>
              <w:bottom w:val="nil"/>
              <w:right w:val="nil"/>
            </w:tcBorders>
            <w:shd w:val="clear" w:color="auto" w:fill="auto"/>
            <w:noWrap/>
            <w:vAlign w:val="bottom"/>
          </w:tcPr>
          <w:p>
            <w:pPr>
              <w:spacing w:after="0" w:line="240" w:lineRule="auto"/>
              <w:jc w:val="center"/>
              <w:rPr>
                <w:rFonts w:ascii="Calibri" w:hAnsi="Calibri" w:eastAsia="Times New Roman" w:cs="Calibri"/>
                <w:b/>
                <w:bCs/>
                <w:color w:val="FFFFFF"/>
                <w:lang w:eastAsia="sk-SK"/>
              </w:rPr>
            </w:pPr>
          </w:p>
        </w:tc>
      </w:tr>
      <w:tr>
        <w:tblPrEx>
          <w:tblCellMar>
            <w:top w:w="0" w:type="dxa"/>
            <w:left w:w="70" w:type="dxa"/>
            <w:bottom w:w="0" w:type="dxa"/>
            <w:right w:w="70" w:type="dxa"/>
          </w:tblCellMar>
        </w:tblPrEx>
        <w:trPr>
          <w:trHeight w:val="60" w:hRule="atLeast"/>
        </w:trPr>
        <w:tc>
          <w:tcPr>
            <w:tcW w:w="678" w:type="dxa"/>
            <w:tcBorders>
              <w:top w:val="nil"/>
              <w:left w:val="nil"/>
              <w:bottom w:val="nil"/>
              <w:right w:val="nil"/>
            </w:tcBorders>
            <w:shd w:val="clear" w:color="auto" w:fill="auto"/>
            <w:vAlign w:val="center"/>
          </w:tcPr>
          <w:p>
            <w:pPr>
              <w:spacing w:after="0" w:line="240" w:lineRule="auto"/>
              <w:rPr>
                <w:rFonts w:hint="default" w:ascii="Calibri" w:hAnsi="Calibri" w:eastAsia="Times New Roman" w:cs="Calibri"/>
                <w:sz w:val="16"/>
                <w:szCs w:val="16"/>
                <w:lang w:eastAsia="sk-SK"/>
              </w:rPr>
            </w:pPr>
          </w:p>
        </w:tc>
        <w:tc>
          <w:tcPr>
            <w:tcW w:w="4468" w:type="dxa"/>
            <w:tcBorders>
              <w:top w:val="nil"/>
              <w:left w:val="nil"/>
              <w:bottom w:val="nil"/>
              <w:right w:val="nil"/>
            </w:tcBorders>
            <w:shd w:val="clear" w:color="auto" w:fill="auto"/>
            <w:vAlign w:val="center"/>
          </w:tcPr>
          <w:p>
            <w:pPr>
              <w:spacing w:after="0" w:line="240" w:lineRule="auto"/>
              <w:rPr>
                <w:rFonts w:hint="default" w:ascii="Calibri" w:hAnsi="Calibri" w:eastAsia="Times New Roman" w:cs="Calibri"/>
                <w:sz w:val="16"/>
                <w:szCs w:val="16"/>
                <w:lang w:eastAsia="sk-SK"/>
              </w:rPr>
            </w:pPr>
          </w:p>
        </w:tc>
        <w:tc>
          <w:tcPr>
            <w:tcW w:w="5298" w:type="dxa"/>
            <w:tcBorders>
              <w:top w:val="nil"/>
              <w:left w:val="nil"/>
              <w:bottom w:val="nil"/>
              <w:right w:val="nil"/>
            </w:tcBorders>
            <w:shd w:val="clear" w:color="auto" w:fill="auto"/>
          </w:tcPr>
          <w:p>
            <w:pPr>
              <w:spacing w:after="0" w:line="240" w:lineRule="auto"/>
              <w:rPr>
                <w:rFonts w:hint="default" w:ascii="Calibri" w:hAnsi="Calibri" w:eastAsia="Times New Roman" w:cs="Calibri"/>
                <w:sz w:val="16"/>
                <w:szCs w:val="16"/>
                <w:lang w:eastAsia="sk-SK"/>
              </w:rPr>
            </w:pP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375" w:hRule="atLeast"/>
        </w:trPr>
        <w:tc>
          <w:tcPr>
            <w:tcW w:w="10444" w:type="dxa"/>
            <w:gridSpan w:val="3"/>
            <w:vMerge w:val="restart"/>
            <w:tcBorders>
              <w:top w:val="nil"/>
              <w:left w:val="nil"/>
              <w:bottom w:val="nil"/>
              <w:right w:val="nil"/>
            </w:tcBorders>
            <w:shd w:val="clear" w:color="auto" w:fill="auto"/>
            <w:vAlign w:val="bottom"/>
          </w:tcPr>
          <w:p>
            <w:pPr>
              <w:spacing w:after="0" w:line="240" w:lineRule="auto"/>
              <w:rPr>
                <w:rFonts w:hint="default" w:ascii="Calibri" w:hAnsi="Calibri" w:eastAsia="Times New Roman" w:cs="Calibri"/>
                <w:i/>
                <w:iCs/>
                <w:color w:val="2F5597"/>
                <w:sz w:val="16"/>
                <w:szCs w:val="16"/>
                <w:lang w:eastAsia="sk-SK"/>
              </w:rPr>
            </w:pPr>
            <w:r>
              <w:rPr>
                <w:rFonts w:hint="default" w:ascii="Calibri" w:hAnsi="Calibri" w:eastAsia="Times New Roman"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375" w:hRule="atLeast"/>
        </w:trPr>
        <w:tc>
          <w:tcPr>
            <w:tcW w:w="10444" w:type="dxa"/>
            <w:gridSpan w:val="3"/>
            <w:vMerge w:val="continue"/>
            <w:tcBorders>
              <w:top w:val="nil"/>
              <w:left w:val="nil"/>
              <w:bottom w:val="nil"/>
              <w:right w:val="nil"/>
            </w:tcBorders>
            <w:vAlign w:val="center"/>
          </w:tcPr>
          <w:p>
            <w:pPr>
              <w:spacing w:after="0" w:line="240" w:lineRule="auto"/>
              <w:rPr>
                <w:rFonts w:hint="default" w:ascii="Calibri" w:hAnsi="Calibri" w:eastAsia="Times New Roman" w:cs="Calibri"/>
                <w:i/>
                <w:iCs/>
                <w:color w:val="2F5597"/>
                <w:sz w:val="16"/>
                <w:szCs w:val="16"/>
                <w:lang w:eastAsia="sk-SK"/>
              </w:rPr>
            </w:pPr>
          </w:p>
        </w:tc>
        <w:tc>
          <w:tcPr>
            <w:tcW w:w="36"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i/>
                <w:iCs/>
                <w:color w:val="2F5597"/>
                <w:sz w:val="16"/>
                <w:szCs w:val="16"/>
                <w:lang w:eastAsia="sk-SK"/>
              </w:rPr>
            </w:pPr>
          </w:p>
        </w:tc>
      </w:tr>
      <w:tr>
        <w:tblPrEx>
          <w:tblCellMar>
            <w:top w:w="0" w:type="dxa"/>
            <w:left w:w="70" w:type="dxa"/>
            <w:bottom w:w="0" w:type="dxa"/>
            <w:right w:w="70" w:type="dxa"/>
          </w:tblCellMar>
        </w:tblPrEx>
        <w:trPr>
          <w:trHeight w:val="90" w:hRule="atLeast"/>
        </w:trPr>
        <w:tc>
          <w:tcPr>
            <w:tcW w:w="678" w:type="dxa"/>
            <w:tcBorders>
              <w:top w:val="nil"/>
              <w:left w:val="nil"/>
              <w:bottom w:val="nil"/>
              <w:right w:val="nil"/>
            </w:tcBorders>
            <w:shd w:val="clear" w:color="auto" w:fill="auto"/>
            <w:vAlign w:val="center"/>
          </w:tcPr>
          <w:p>
            <w:pPr>
              <w:spacing w:after="0" w:line="240" w:lineRule="auto"/>
              <w:rPr>
                <w:rFonts w:hint="default" w:ascii="Calibri" w:hAnsi="Calibri" w:eastAsia="Times New Roman" w:cs="Calibri"/>
                <w:sz w:val="16"/>
                <w:szCs w:val="16"/>
                <w:lang w:eastAsia="sk-SK"/>
              </w:rPr>
            </w:pPr>
          </w:p>
        </w:tc>
        <w:tc>
          <w:tcPr>
            <w:tcW w:w="4468" w:type="dxa"/>
            <w:tcBorders>
              <w:top w:val="nil"/>
              <w:left w:val="nil"/>
              <w:bottom w:val="nil"/>
              <w:right w:val="nil"/>
            </w:tcBorders>
            <w:shd w:val="clear" w:color="auto" w:fill="auto"/>
            <w:vAlign w:val="center"/>
          </w:tcPr>
          <w:p>
            <w:pPr>
              <w:spacing w:after="0" w:line="240" w:lineRule="auto"/>
              <w:rPr>
                <w:rFonts w:hint="default" w:ascii="Calibri" w:hAnsi="Calibri" w:eastAsia="Times New Roman" w:cs="Calibri"/>
                <w:sz w:val="16"/>
                <w:szCs w:val="16"/>
                <w:lang w:eastAsia="sk-SK"/>
              </w:rPr>
            </w:pPr>
          </w:p>
        </w:tc>
        <w:tc>
          <w:tcPr>
            <w:tcW w:w="5298" w:type="dxa"/>
            <w:tcBorders>
              <w:top w:val="nil"/>
              <w:left w:val="nil"/>
              <w:bottom w:val="nil"/>
              <w:right w:val="nil"/>
            </w:tcBorders>
            <w:shd w:val="clear" w:color="auto" w:fill="auto"/>
          </w:tcPr>
          <w:p>
            <w:pPr>
              <w:spacing w:after="0" w:line="240" w:lineRule="auto"/>
              <w:rPr>
                <w:rFonts w:hint="default" w:ascii="Calibri" w:hAnsi="Calibri" w:eastAsia="Times New Roman" w:cs="Calibri"/>
                <w:sz w:val="16"/>
                <w:szCs w:val="16"/>
                <w:lang w:eastAsia="sk-SK"/>
              </w:rPr>
            </w:pP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345" w:hRule="atLeast"/>
        </w:trPr>
        <w:tc>
          <w:tcPr>
            <w:tcW w:w="678" w:type="dxa"/>
            <w:tcBorders>
              <w:top w:val="nil"/>
              <w:left w:val="nil"/>
              <w:bottom w:val="nil"/>
              <w:right w:val="nil"/>
            </w:tcBorders>
            <w:shd w:val="clear" w:color="auto" w:fill="auto"/>
            <w:vAlign w:val="center"/>
          </w:tcPr>
          <w:p>
            <w:pPr>
              <w:spacing w:after="0" w:line="240" w:lineRule="auto"/>
              <w:rPr>
                <w:rFonts w:hint="default" w:ascii="Calibri" w:hAnsi="Calibri" w:eastAsia="Times New Roman" w:cs="Calibri"/>
                <w:sz w:val="16"/>
                <w:szCs w:val="16"/>
                <w:lang w:eastAsia="sk-SK"/>
              </w:rPr>
            </w:pPr>
          </w:p>
        </w:tc>
        <w:tc>
          <w:tcPr>
            <w:tcW w:w="4468" w:type="dxa"/>
            <w:tcBorders>
              <w:top w:val="single" w:color="2F5597" w:sz="8" w:space="0"/>
              <w:left w:val="single" w:color="2F5597" w:sz="8" w:space="0"/>
              <w:bottom w:val="nil"/>
              <w:right w:val="dashed" w:color="2F5597" w:sz="4" w:space="0"/>
            </w:tcBorders>
            <w:shd w:val="clear" w:color="000000" w:fill="D9E1F2"/>
            <w:vAlign w:val="center"/>
          </w:tcPr>
          <w:p>
            <w:pPr>
              <w:spacing w:after="0" w:line="240" w:lineRule="auto"/>
              <w:rPr>
                <w:rFonts w:hint="default" w:ascii="Calibri" w:hAnsi="Calibri" w:eastAsia="Times New Roman" w:cs="Calibri"/>
                <w:sz w:val="16"/>
                <w:szCs w:val="16"/>
                <w:lang w:eastAsia="sk-SK"/>
              </w:rPr>
            </w:pPr>
            <w:r>
              <w:rPr>
                <w:rFonts w:hint="default" w:ascii="Calibri" w:hAnsi="Calibri" w:cs="Calibri"/>
                <w:sz w:val="16"/>
                <w:szCs w:val="16"/>
              </w:rPr>
              <w:fldChar w:fldCharType="begin"/>
            </w:r>
            <w:r>
              <w:rPr>
                <w:rFonts w:hint="default" w:ascii="Calibri" w:hAnsi="Calibri" w:cs="Calibri"/>
                <w:sz w:val="16"/>
                <w:szCs w:val="16"/>
              </w:rPr>
              <w:instrText xml:space="preserve"> HYPERLINK "file:///E:\\Šablony%20akreditácia\\4_VTC.xlsx" \l "'poznamky_explanatory notes'!A1" </w:instrText>
            </w:r>
            <w:r>
              <w:rPr>
                <w:rFonts w:hint="default" w:ascii="Calibri" w:hAnsi="Calibri" w:cs="Calibri"/>
                <w:sz w:val="16"/>
                <w:szCs w:val="16"/>
              </w:rPr>
              <w:fldChar w:fldCharType="separate"/>
            </w:r>
            <w:r>
              <w:rPr>
                <w:rFonts w:hint="default" w:ascii="Calibri" w:hAnsi="Calibri" w:eastAsia="Times New Roman" w:cs="Calibri"/>
                <w:sz w:val="16"/>
                <w:szCs w:val="16"/>
                <w:lang w:eastAsia="sk-SK"/>
              </w:rPr>
              <w:t xml:space="preserve">ID konania/ID of the procedure: </w:t>
            </w:r>
            <w:r>
              <w:rPr>
                <w:rFonts w:hint="default" w:ascii="Calibri" w:hAnsi="Calibri" w:eastAsia="Times New Roman" w:cs="Calibri"/>
                <w:sz w:val="16"/>
                <w:szCs w:val="16"/>
                <w:vertAlign w:val="superscript"/>
                <w:lang w:eastAsia="sk-SK"/>
              </w:rPr>
              <w:t>1</w:t>
            </w:r>
            <w:r>
              <w:rPr>
                <w:rFonts w:hint="default" w:ascii="Calibri" w:hAnsi="Calibri" w:eastAsia="Times New Roman" w:cs="Calibri"/>
                <w:sz w:val="16"/>
                <w:szCs w:val="16"/>
                <w:vertAlign w:val="superscript"/>
                <w:lang w:eastAsia="sk-SK"/>
              </w:rPr>
              <w:fldChar w:fldCharType="end"/>
            </w:r>
          </w:p>
        </w:tc>
        <w:tc>
          <w:tcPr>
            <w:tcW w:w="5298" w:type="dxa"/>
            <w:tcBorders>
              <w:top w:val="single" w:color="2F5597" w:sz="8" w:space="0"/>
              <w:left w:val="nil"/>
              <w:bottom w:val="nil"/>
              <w:right w:val="single" w:color="2F5597" w:sz="8" w:space="0"/>
            </w:tcBorders>
            <w:shd w:val="clear" w:color="auto" w:fill="auto"/>
          </w:tcPr>
          <w:p>
            <w:pPr>
              <w:spacing w:after="0" w:line="240" w:lineRule="auto"/>
              <w:rPr>
                <w:rFonts w:hint="default" w:ascii="Calibri" w:hAnsi="Calibri" w:eastAsia="Times New Roman" w:cs="Calibri"/>
                <w:color w:val="000000"/>
                <w:sz w:val="16"/>
                <w:szCs w:val="16"/>
                <w:lang w:eastAsia="sk-SK"/>
              </w:rPr>
            </w:pPr>
            <w:r>
              <w:rPr>
                <w:rFonts w:hint="default" w:ascii="Calibri" w:hAnsi="Calibri" w:eastAsia="Times New Roman" w:cs="Calibri"/>
                <w:color w:val="000000"/>
                <w:sz w:val="16"/>
                <w:szCs w:val="16"/>
                <w:lang w:eastAsia="sk-SK"/>
              </w:rPr>
              <w:t> </w:t>
            </w: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345" w:hRule="atLeast"/>
        </w:trPr>
        <w:tc>
          <w:tcPr>
            <w:tcW w:w="678" w:type="dxa"/>
            <w:tcBorders>
              <w:top w:val="nil"/>
              <w:left w:val="nil"/>
              <w:bottom w:val="nil"/>
              <w:right w:val="nil"/>
            </w:tcBorders>
            <w:shd w:val="clear" w:color="auto" w:fill="auto"/>
            <w:vAlign w:val="center"/>
          </w:tcPr>
          <w:p>
            <w:pPr>
              <w:spacing w:after="0" w:line="240" w:lineRule="auto"/>
              <w:rPr>
                <w:rFonts w:hint="default" w:ascii="Calibri" w:hAnsi="Calibri" w:eastAsia="Times New Roman" w:cs="Calibri"/>
                <w:color w:val="000000"/>
                <w:sz w:val="16"/>
                <w:szCs w:val="16"/>
                <w:lang w:eastAsia="sk-SK"/>
              </w:rPr>
            </w:pPr>
          </w:p>
        </w:tc>
        <w:tc>
          <w:tcPr>
            <w:tcW w:w="4468" w:type="dxa"/>
            <w:tcBorders>
              <w:top w:val="nil"/>
              <w:left w:val="single" w:color="2F5597" w:sz="8" w:space="0"/>
              <w:bottom w:val="single" w:color="2F5597" w:sz="8" w:space="0"/>
              <w:right w:val="dashed" w:color="2F5597" w:sz="4" w:space="0"/>
            </w:tcBorders>
            <w:shd w:val="clear" w:color="000000" w:fill="D9E1F2"/>
            <w:vAlign w:val="center"/>
          </w:tcPr>
          <w:p>
            <w:pPr>
              <w:spacing w:after="0" w:line="240" w:lineRule="auto"/>
              <w:rPr>
                <w:rFonts w:hint="default" w:ascii="Calibri" w:hAnsi="Calibri" w:eastAsia="Times New Roman" w:cs="Calibri"/>
                <w:sz w:val="16"/>
                <w:szCs w:val="16"/>
                <w:lang w:eastAsia="sk-SK"/>
              </w:rPr>
            </w:pPr>
            <w:bookmarkStart w:id="0" w:name="RANGE!C9"/>
            <w:r>
              <w:rPr>
                <w:rFonts w:hint="default" w:ascii="Calibri" w:hAnsi="Calibri" w:eastAsia="Times New Roman" w:cs="Calibri"/>
                <w:sz w:val="16"/>
                <w:szCs w:val="16"/>
                <w:lang w:eastAsia="sk-SK"/>
              </w:rPr>
              <w:fldChar w:fldCharType="begin"/>
            </w:r>
            <w:r>
              <w:rPr>
                <w:rFonts w:hint="default" w:ascii="Calibri" w:hAnsi="Calibri" w:eastAsia="Times New Roman" w:cs="Calibri"/>
                <w:sz w:val="16"/>
                <w:szCs w:val="16"/>
                <w:lang w:eastAsia="sk-SK"/>
              </w:rPr>
              <w:instrText xml:space="preserve"> HYPERLINK "file:///E:\\Šablony%20akreditácia\\4_VTC.xlsx" \l "'poznamky_explanatory notes'!A1" </w:instrText>
            </w:r>
            <w:r>
              <w:rPr>
                <w:rFonts w:hint="default" w:ascii="Calibri" w:hAnsi="Calibri" w:eastAsia="Times New Roman" w:cs="Calibri"/>
                <w:sz w:val="16"/>
                <w:szCs w:val="16"/>
                <w:lang w:eastAsia="sk-SK"/>
              </w:rPr>
              <w:fldChar w:fldCharType="separate"/>
            </w:r>
            <w:r>
              <w:rPr>
                <w:rFonts w:hint="default" w:ascii="Calibri" w:hAnsi="Calibri" w:eastAsia="Times New Roman" w:cs="Calibri"/>
                <w:sz w:val="16"/>
                <w:szCs w:val="16"/>
                <w:lang w:eastAsia="sk-SK"/>
              </w:rPr>
              <w:t>Kód VTC/Code of the research/artistic/other output (RAOO):</w:t>
            </w:r>
            <w:r>
              <w:rPr>
                <w:rFonts w:hint="default" w:ascii="Calibri" w:hAnsi="Calibri" w:eastAsia="Times New Roman" w:cs="Calibri"/>
                <w:sz w:val="16"/>
                <w:szCs w:val="16"/>
                <w:vertAlign w:val="superscript"/>
                <w:lang w:eastAsia="sk-SK"/>
              </w:rPr>
              <w:t>1</w:t>
            </w:r>
            <w:r>
              <w:rPr>
                <w:rFonts w:hint="default" w:ascii="Calibri" w:hAnsi="Calibri" w:eastAsia="Times New Roman" w:cs="Calibri"/>
                <w:sz w:val="16"/>
                <w:szCs w:val="16"/>
                <w:lang w:eastAsia="sk-SK"/>
              </w:rPr>
              <w:fldChar w:fldCharType="end"/>
            </w:r>
            <w:bookmarkEnd w:id="0"/>
          </w:p>
        </w:tc>
        <w:tc>
          <w:tcPr>
            <w:tcW w:w="5298" w:type="dxa"/>
            <w:tcBorders>
              <w:top w:val="nil"/>
              <w:left w:val="nil"/>
              <w:bottom w:val="single" w:color="2F5597" w:sz="8" w:space="0"/>
              <w:right w:val="single" w:color="2F5597" w:sz="8" w:space="0"/>
            </w:tcBorders>
            <w:shd w:val="clear" w:color="auto" w:fill="auto"/>
          </w:tcPr>
          <w:p>
            <w:pPr>
              <w:spacing w:after="0" w:line="240" w:lineRule="auto"/>
              <w:rPr>
                <w:rFonts w:hint="default" w:ascii="Calibri" w:hAnsi="Calibri" w:eastAsia="Times New Roman" w:cs="Calibri"/>
                <w:color w:val="000000"/>
                <w:sz w:val="16"/>
                <w:szCs w:val="16"/>
                <w:lang w:eastAsia="sk-SK"/>
              </w:rPr>
            </w:pPr>
            <w:r>
              <w:rPr>
                <w:rFonts w:hint="default" w:ascii="Calibri" w:hAnsi="Calibri" w:eastAsia="Times New Roman" w:cs="Calibri"/>
                <w:color w:val="000000"/>
                <w:sz w:val="16"/>
                <w:szCs w:val="16"/>
                <w:lang w:eastAsia="sk-SK"/>
              </w:rPr>
              <w:t> </w:t>
            </w: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405" w:hRule="atLeast"/>
        </w:trPr>
        <w:tc>
          <w:tcPr>
            <w:tcW w:w="678" w:type="dxa"/>
            <w:tcBorders>
              <w:top w:val="nil"/>
              <w:left w:val="nil"/>
              <w:bottom w:val="nil"/>
              <w:right w:val="nil"/>
            </w:tcBorders>
            <w:shd w:val="clear" w:color="auto" w:fill="auto"/>
            <w:vAlign w:val="center"/>
          </w:tcPr>
          <w:p>
            <w:pPr>
              <w:spacing w:after="0" w:line="240" w:lineRule="auto"/>
              <w:rPr>
                <w:rFonts w:hint="default" w:ascii="Calibri" w:hAnsi="Calibri" w:eastAsia="Times New Roman" w:cs="Calibri"/>
                <w:color w:val="000000"/>
                <w:sz w:val="16"/>
                <w:szCs w:val="16"/>
                <w:lang w:eastAsia="sk-SK"/>
              </w:rPr>
            </w:pPr>
          </w:p>
        </w:tc>
        <w:tc>
          <w:tcPr>
            <w:tcW w:w="4468" w:type="dxa"/>
            <w:tcBorders>
              <w:top w:val="nil"/>
              <w:left w:val="nil"/>
              <w:bottom w:val="nil"/>
              <w:right w:val="nil"/>
            </w:tcBorders>
            <w:shd w:val="clear" w:color="auto" w:fill="auto"/>
            <w:vAlign w:val="center"/>
          </w:tcPr>
          <w:p>
            <w:pPr>
              <w:spacing w:after="0" w:line="240" w:lineRule="auto"/>
              <w:rPr>
                <w:rFonts w:hint="default" w:ascii="Calibri" w:hAnsi="Calibri" w:eastAsia="Times New Roman" w:cs="Calibri"/>
                <w:sz w:val="16"/>
                <w:szCs w:val="16"/>
                <w:lang w:eastAsia="sk-SK"/>
              </w:rPr>
            </w:pPr>
          </w:p>
        </w:tc>
        <w:tc>
          <w:tcPr>
            <w:tcW w:w="5298" w:type="dxa"/>
            <w:tcBorders>
              <w:top w:val="nil"/>
              <w:left w:val="nil"/>
              <w:bottom w:val="nil"/>
              <w:right w:val="nil"/>
            </w:tcBorders>
            <w:shd w:val="clear" w:color="auto" w:fill="auto"/>
          </w:tcPr>
          <w:p>
            <w:pPr>
              <w:spacing w:after="0" w:line="240" w:lineRule="auto"/>
              <w:rPr>
                <w:rFonts w:hint="default" w:ascii="Calibri" w:hAnsi="Calibri" w:eastAsia="Times New Roman" w:cs="Calibri"/>
                <w:sz w:val="16"/>
                <w:szCs w:val="16"/>
                <w:lang w:eastAsia="sk-SK"/>
              </w:rPr>
            </w:pP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510" w:hRule="atLeast"/>
        </w:trPr>
        <w:tc>
          <w:tcPr>
            <w:tcW w:w="5146" w:type="dxa"/>
            <w:gridSpan w:val="2"/>
            <w:tcBorders>
              <w:top w:val="single" w:color="auto" w:sz="8" w:space="0"/>
              <w:left w:val="single" w:color="auto" w:sz="8" w:space="0"/>
              <w:bottom w:val="single" w:color="auto" w:sz="8" w:space="0"/>
              <w:right w:val="single" w:color="auto" w:sz="8" w:space="0"/>
            </w:tcBorders>
            <w:shd w:val="clear" w:color="000000" w:fill="D9E1F2"/>
            <w:vAlign w:val="center"/>
          </w:tcPr>
          <w:p>
            <w:pPr>
              <w:spacing w:after="0" w:line="240" w:lineRule="auto"/>
              <w:rPr>
                <w:rFonts w:hint="default" w:ascii="Calibri" w:hAnsi="Calibri" w:eastAsia="Times New Roman" w:cs="Calibri"/>
                <w:sz w:val="16"/>
                <w:szCs w:val="16"/>
                <w:lang w:eastAsia="sk-SK"/>
              </w:rPr>
            </w:pPr>
            <w:r>
              <w:rPr>
                <w:rFonts w:hint="default" w:ascii="Calibri" w:hAnsi="Calibri" w:cs="Calibri"/>
                <w:sz w:val="16"/>
                <w:szCs w:val="16"/>
              </w:rPr>
              <w:fldChar w:fldCharType="begin"/>
            </w:r>
            <w:r>
              <w:rPr>
                <w:rFonts w:hint="default" w:ascii="Calibri" w:hAnsi="Calibri" w:cs="Calibri"/>
                <w:sz w:val="16"/>
                <w:szCs w:val="16"/>
              </w:rPr>
              <w:instrText xml:space="preserve"> HYPERLINK "file:///E:\\Šablony%20akreditácia\\4_VTC.xlsx" \l "'poznamky_explanatory notes'!A1" </w:instrText>
            </w:r>
            <w:r>
              <w:rPr>
                <w:rFonts w:hint="default" w:ascii="Calibri" w:hAnsi="Calibri" w:cs="Calibri"/>
                <w:sz w:val="16"/>
                <w:szCs w:val="16"/>
              </w:rPr>
              <w:fldChar w:fldCharType="separate"/>
            </w:r>
            <w:r>
              <w:rPr>
                <w:rFonts w:hint="default" w:ascii="Calibri" w:hAnsi="Calibri" w:eastAsia="Times New Roman" w:cs="Calibri"/>
                <w:sz w:val="16"/>
                <w:szCs w:val="16"/>
                <w:lang w:eastAsia="sk-SK"/>
              </w:rPr>
              <w:t xml:space="preserve">OCA1. Priezvisko hodnotenej osoby / Surname awarded to the assessed person </w:t>
            </w:r>
            <w:r>
              <w:rPr>
                <w:rFonts w:hint="default" w:ascii="Calibri" w:hAnsi="Calibri" w:eastAsia="Times New Roman" w:cs="Calibri"/>
                <w:sz w:val="16"/>
                <w:szCs w:val="16"/>
                <w:vertAlign w:val="superscript"/>
                <w:lang w:eastAsia="sk-SK"/>
              </w:rPr>
              <w:t>2</w:t>
            </w:r>
            <w:r>
              <w:rPr>
                <w:rFonts w:hint="default" w:ascii="Calibri" w:hAnsi="Calibri" w:eastAsia="Times New Roman" w:cs="Calibri"/>
                <w:sz w:val="16"/>
                <w:szCs w:val="16"/>
                <w:vertAlign w:val="superscript"/>
                <w:lang w:eastAsia="sk-SK"/>
              </w:rPr>
              <w:fldChar w:fldCharType="end"/>
            </w:r>
          </w:p>
        </w:tc>
        <w:tc>
          <w:tcPr>
            <w:tcW w:w="5298" w:type="dxa"/>
            <w:tcBorders>
              <w:top w:val="single" w:color="auto" w:sz="8" w:space="0"/>
              <w:left w:val="nil"/>
              <w:bottom w:val="single" w:color="auto" w:sz="8" w:space="0"/>
              <w:right w:val="single" w:color="auto" w:sz="8" w:space="0"/>
            </w:tcBorders>
            <w:shd w:val="clear" w:color="auto" w:fill="auto"/>
          </w:tcPr>
          <w:p>
            <w:pPr>
              <w:spacing w:after="0" w:line="240" w:lineRule="auto"/>
              <w:rPr>
                <w:rFonts w:hint="default" w:ascii="Calibri" w:hAnsi="Calibri" w:eastAsia="Times New Roman" w:cs="Calibri"/>
                <w:color w:val="000000"/>
                <w:sz w:val="16"/>
                <w:szCs w:val="16"/>
                <w:lang w:eastAsia="sk-SK"/>
              </w:rPr>
            </w:pPr>
            <w:r>
              <w:rPr>
                <w:rFonts w:hint="default" w:ascii="Calibri" w:hAnsi="Calibri" w:eastAsia="Times New Roman" w:cs="Calibri"/>
                <w:color w:val="000000"/>
                <w:sz w:val="16"/>
                <w:szCs w:val="16"/>
                <w:lang w:eastAsia="sk-SK"/>
              </w:rPr>
              <w:t> </w:t>
            </w:r>
            <w:r>
              <w:rPr>
                <w:rFonts w:hint="default" w:ascii="Calibri" w:hAnsi="Calibri" w:eastAsia="Times New Roman" w:cs="Calibri"/>
                <w:color w:val="000000"/>
                <w:sz w:val="16"/>
                <w:szCs w:val="16"/>
                <w:lang w:val="en-US" w:eastAsia="sk-SK"/>
              </w:rPr>
              <w:t>Koňošová</w:t>
            </w: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315" w:hRule="atLeast"/>
        </w:trPr>
        <w:tc>
          <w:tcPr>
            <w:tcW w:w="5146" w:type="dxa"/>
            <w:gridSpan w:val="2"/>
            <w:tcBorders>
              <w:top w:val="single" w:color="auto" w:sz="8" w:space="0"/>
              <w:left w:val="single" w:color="auto" w:sz="8" w:space="0"/>
              <w:bottom w:val="single" w:color="auto" w:sz="8" w:space="0"/>
              <w:right w:val="single" w:color="000000" w:sz="8" w:space="0"/>
            </w:tcBorders>
            <w:shd w:val="clear" w:color="000000" w:fill="D9E1F2"/>
            <w:vAlign w:val="center"/>
          </w:tcPr>
          <w:p>
            <w:pPr>
              <w:spacing w:after="0" w:line="240" w:lineRule="auto"/>
              <w:rPr>
                <w:rFonts w:hint="default" w:ascii="Calibri" w:hAnsi="Calibri" w:eastAsia="Times New Roman" w:cs="Calibri"/>
                <w:sz w:val="16"/>
                <w:szCs w:val="16"/>
                <w:lang w:eastAsia="sk-SK"/>
              </w:rPr>
            </w:pPr>
            <w:r>
              <w:rPr>
                <w:rFonts w:hint="default" w:ascii="Calibri" w:hAnsi="Calibri" w:cs="Calibri"/>
                <w:sz w:val="16"/>
                <w:szCs w:val="16"/>
              </w:rPr>
              <w:fldChar w:fldCharType="begin"/>
            </w:r>
            <w:r>
              <w:rPr>
                <w:rFonts w:hint="default" w:ascii="Calibri" w:hAnsi="Calibri" w:cs="Calibri"/>
                <w:sz w:val="16"/>
                <w:szCs w:val="16"/>
              </w:rPr>
              <w:instrText xml:space="preserve"> HYPERLINK "file:///E:\\Šablony%20akreditácia\\4_VTC.xlsx" \l "'poznamky_explanatory notes'!A1" </w:instrText>
            </w:r>
            <w:r>
              <w:rPr>
                <w:rFonts w:hint="default" w:ascii="Calibri" w:hAnsi="Calibri" w:cs="Calibri"/>
                <w:sz w:val="16"/>
                <w:szCs w:val="16"/>
              </w:rPr>
              <w:fldChar w:fldCharType="separate"/>
            </w:r>
            <w:r>
              <w:rPr>
                <w:rFonts w:hint="default" w:ascii="Calibri" w:hAnsi="Calibri" w:eastAsia="Times New Roman" w:cs="Calibri"/>
                <w:sz w:val="16"/>
                <w:szCs w:val="16"/>
                <w:lang w:eastAsia="sk-SK"/>
              </w:rPr>
              <w:t xml:space="preserve">OCA2. Meno hodnotenej osoby / Name awarded to the assessed person </w:t>
            </w:r>
            <w:r>
              <w:rPr>
                <w:rFonts w:hint="default" w:ascii="Calibri" w:hAnsi="Calibri" w:eastAsia="Times New Roman" w:cs="Calibri"/>
                <w:sz w:val="16"/>
                <w:szCs w:val="16"/>
                <w:vertAlign w:val="superscript"/>
                <w:lang w:eastAsia="sk-SK"/>
              </w:rPr>
              <w:t>2</w:t>
            </w:r>
            <w:r>
              <w:rPr>
                <w:rFonts w:hint="default" w:ascii="Calibri" w:hAnsi="Calibri" w:eastAsia="Times New Roman" w:cs="Calibri"/>
                <w:sz w:val="16"/>
                <w:szCs w:val="16"/>
                <w:vertAlign w:val="superscript"/>
                <w:lang w:eastAsia="sk-SK"/>
              </w:rPr>
              <w:fldChar w:fldCharType="end"/>
            </w:r>
          </w:p>
        </w:tc>
        <w:tc>
          <w:tcPr>
            <w:tcW w:w="5298" w:type="dxa"/>
            <w:tcBorders>
              <w:top w:val="nil"/>
              <w:left w:val="nil"/>
              <w:bottom w:val="single" w:color="auto" w:sz="8" w:space="0"/>
              <w:right w:val="single" w:color="auto" w:sz="8" w:space="0"/>
            </w:tcBorders>
            <w:shd w:val="clear" w:color="auto" w:fill="auto"/>
          </w:tcPr>
          <w:p>
            <w:pPr>
              <w:spacing w:after="0" w:line="240" w:lineRule="auto"/>
              <w:rPr>
                <w:rFonts w:hint="default" w:ascii="Calibri" w:hAnsi="Calibri" w:eastAsia="Times New Roman" w:cs="Calibri"/>
                <w:color w:val="000000"/>
                <w:sz w:val="16"/>
                <w:szCs w:val="16"/>
                <w:lang w:val="en-US" w:eastAsia="sk-SK"/>
              </w:rPr>
            </w:pPr>
            <w:r>
              <w:rPr>
                <w:rFonts w:hint="default" w:ascii="Calibri" w:hAnsi="Calibri" w:eastAsia="Times New Roman" w:cs="Calibri"/>
                <w:color w:val="000000"/>
                <w:sz w:val="16"/>
                <w:szCs w:val="16"/>
                <w:lang w:eastAsia="sk-SK"/>
              </w:rPr>
              <w:t> </w:t>
            </w:r>
            <w:r>
              <w:rPr>
                <w:rFonts w:hint="default" w:ascii="Calibri" w:hAnsi="Calibri" w:eastAsia="Times New Roman" w:cs="Calibri"/>
                <w:color w:val="000000"/>
                <w:sz w:val="16"/>
                <w:szCs w:val="16"/>
                <w:lang w:val="en-US" w:eastAsia="sk-SK"/>
              </w:rPr>
              <w:t>Helena</w:t>
            </w: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559" w:hRule="atLeast"/>
        </w:trPr>
        <w:tc>
          <w:tcPr>
            <w:tcW w:w="5146" w:type="dxa"/>
            <w:gridSpan w:val="2"/>
            <w:tcBorders>
              <w:top w:val="single" w:color="auto" w:sz="8" w:space="0"/>
              <w:left w:val="single" w:color="auto" w:sz="8" w:space="0"/>
              <w:bottom w:val="single" w:color="auto" w:sz="8" w:space="0"/>
              <w:right w:val="single" w:color="000000" w:sz="8" w:space="0"/>
            </w:tcBorders>
            <w:shd w:val="clear" w:color="000000" w:fill="D9E1F2"/>
            <w:vAlign w:val="center"/>
          </w:tcPr>
          <w:p>
            <w:pPr>
              <w:spacing w:after="0" w:line="240" w:lineRule="auto"/>
              <w:rPr>
                <w:rFonts w:hint="default" w:ascii="Calibri" w:hAnsi="Calibri" w:eastAsia="Times New Roman" w:cs="Calibri"/>
                <w:sz w:val="16"/>
                <w:szCs w:val="16"/>
                <w:lang w:eastAsia="sk-SK"/>
              </w:rPr>
            </w:pPr>
            <w:r>
              <w:rPr>
                <w:rFonts w:hint="default" w:ascii="Calibri" w:hAnsi="Calibri" w:cs="Calibri"/>
                <w:sz w:val="16"/>
                <w:szCs w:val="16"/>
              </w:rPr>
              <w:fldChar w:fldCharType="begin"/>
            </w:r>
            <w:r>
              <w:rPr>
                <w:rFonts w:hint="default" w:ascii="Calibri" w:hAnsi="Calibri" w:cs="Calibri"/>
                <w:sz w:val="16"/>
                <w:szCs w:val="16"/>
              </w:rPr>
              <w:instrText xml:space="preserve"> HYPERLINK "file:///E:\\Šablony%20akreditácia\\4_VTC.xlsx" \l "'poznamky_explanatory notes'!A1" </w:instrText>
            </w:r>
            <w:r>
              <w:rPr>
                <w:rFonts w:hint="default" w:ascii="Calibri" w:hAnsi="Calibri" w:cs="Calibri"/>
                <w:sz w:val="16"/>
                <w:szCs w:val="16"/>
              </w:rPr>
              <w:fldChar w:fldCharType="separate"/>
            </w:r>
            <w:r>
              <w:rPr>
                <w:rFonts w:hint="default" w:ascii="Calibri" w:hAnsi="Calibri" w:eastAsia="Times New Roman" w:cs="Calibri"/>
                <w:sz w:val="16"/>
                <w:szCs w:val="16"/>
                <w:lang w:eastAsia="sk-SK"/>
              </w:rPr>
              <w:t xml:space="preserve">OCA3. Tituly hodnotenej osoby / Degrees awarded to the assessed person </w:t>
            </w:r>
            <w:r>
              <w:rPr>
                <w:rFonts w:hint="default" w:ascii="Calibri" w:hAnsi="Calibri" w:eastAsia="Times New Roman" w:cs="Calibri"/>
                <w:sz w:val="16"/>
                <w:szCs w:val="16"/>
                <w:vertAlign w:val="superscript"/>
                <w:lang w:eastAsia="sk-SK"/>
              </w:rPr>
              <w:t>2</w:t>
            </w:r>
            <w:r>
              <w:rPr>
                <w:rFonts w:hint="default" w:ascii="Calibri" w:hAnsi="Calibri" w:eastAsia="Times New Roman" w:cs="Calibri"/>
                <w:sz w:val="16"/>
                <w:szCs w:val="16"/>
                <w:vertAlign w:val="superscript"/>
                <w:lang w:eastAsia="sk-SK"/>
              </w:rPr>
              <w:fldChar w:fldCharType="end"/>
            </w:r>
          </w:p>
        </w:tc>
        <w:tc>
          <w:tcPr>
            <w:tcW w:w="5298" w:type="dxa"/>
            <w:tcBorders>
              <w:top w:val="nil"/>
              <w:left w:val="nil"/>
              <w:bottom w:val="single" w:color="auto" w:sz="8" w:space="0"/>
              <w:right w:val="single" w:color="auto" w:sz="8" w:space="0"/>
            </w:tcBorders>
            <w:shd w:val="clear" w:color="auto" w:fill="auto"/>
          </w:tcPr>
          <w:p>
            <w:pPr>
              <w:spacing w:after="0" w:line="240" w:lineRule="auto"/>
              <w:rPr>
                <w:rFonts w:hint="default" w:ascii="Calibri" w:hAnsi="Calibri" w:eastAsia="Times New Roman" w:cs="Calibri"/>
                <w:color w:val="000000"/>
                <w:sz w:val="16"/>
                <w:szCs w:val="16"/>
                <w:lang w:eastAsia="sk-SK"/>
              </w:rPr>
            </w:pPr>
            <w:r>
              <w:rPr>
                <w:rFonts w:hint="default" w:ascii="Calibri" w:hAnsi="Calibri" w:eastAsia="Times New Roman" w:cs="Calibri"/>
                <w:color w:val="000000"/>
                <w:sz w:val="16"/>
                <w:szCs w:val="16"/>
                <w:lang w:eastAsia="sk-SK"/>
              </w:rPr>
              <w:t> </w:t>
            </w:r>
            <w:r>
              <w:rPr>
                <w:rFonts w:hint="default" w:ascii="Calibri" w:hAnsi="Calibri" w:eastAsia="Times New Roman" w:cs="Calibri"/>
                <w:color w:val="000000"/>
                <w:sz w:val="16"/>
                <w:szCs w:val="16"/>
                <w:lang w:val="en-US" w:eastAsia="sk-SK"/>
              </w:rPr>
              <w:t>Doc. PhDr., PhD.</w:t>
            </w: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660" w:hRule="atLeast"/>
        </w:trPr>
        <w:tc>
          <w:tcPr>
            <w:tcW w:w="5146" w:type="dxa"/>
            <w:gridSpan w:val="2"/>
            <w:tcBorders>
              <w:top w:val="single" w:color="auto" w:sz="8" w:space="0"/>
              <w:left w:val="single" w:color="auto" w:sz="8" w:space="0"/>
              <w:bottom w:val="single" w:color="auto" w:sz="8" w:space="0"/>
              <w:right w:val="single" w:color="auto" w:sz="8" w:space="0"/>
            </w:tcBorders>
            <w:shd w:val="clear" w:color="000000" w:fill="D9E1F2"/>
            <w:vAlign w:val="center"/>
          </w:tcPr>
          <w:p>
            <w:pPr>
              <w:spacing w:after="0" w:line="240" w:lineRule="auto"/>
              <w:rPr>
                <w:rFonts w:hint="default" w:ascii="Calibri" w:hAnsi="Calibri" w:eastAsia="Times New Roman" w:cs="Calibri"/>
                <w:sz w:val="16"/>
                <w:szCs w:val="16"/>
                <w:lang w:eastAsia="sk-SK"/>
              </w:rPr>
            </w:pPr>
            <w:r>
              <w:rPr>
                <w:rFonts w:hint="default" w:ascii="Calibri" w:hAnsi="Calibri" w:cs="Calibri"/>
                <w:sz w:val="16"/>
                <w:szCs w:val="16"/>
              </w:rPr>
              <w:fldChar w:fldCharType="begin"/>
            </w:r>
            <w:r>
              <w:rPr>
                <w:rFonts w:hint="default" w:ascii="Calibri" w:hAnsi="Calibri" w:cs="Calibri"/>
                <w:sz w:val="16"/>
                <w:szCs w:val="16"/>
              </w:rPr>
              <w:instrText xml:space="preserve"> HYPERLINK "file:///E:\\Šablony%20akreditácia\\4_VTC.xlsx" \l "'poznamky_explanatory notes'!A1" </w:instrText>
            </w:r>
            <w:r>
              <w:rPr>
                <w:rFonts w:hint="default" w:ascii="Calibri" w:hAnsi="Calibri" w:cs="Calibri"/>
                <w:sz w:val="16"/>
                <w:szCs w:val="16"/>
              </w:rPr>
              <w:fldChar w:fldCharType="separate"/>
            </w:r>
            <w:r>
              <w:rPr>
                <w:rFonts w:hint="default" w:ascii="Calibri" w:hAnsi="Calibri" w:eastAsia="Times New Roman" w:cs="Calibri"/>
                <w:sz w:val="16"/>
                <w:szCs w:val="16"/>
                <w:lang w:eastAsia="sk-SK"/>
              </w:rPr>
              <w:t xml:space="preserve">OCA4. Hyperlink na záznam osoby v Registri zamestnancov vysokých škôl / Hyperlink to the entry of the person in the Register of university staff </w:t>
            </w:r>
            <w:r>
              <w:rPr>
                <w:rFonts w:hint="default" w:ascii="Calibri" w:hAnsi="Calibri" w:eastAsia="Times New Roman" w:cs="Calibri"/>
                <w:sz w:val="16"/>
                <w:szCs w:val="16"/>
                <w:vertAlign w:val="superscript"/>
                <w:lang w:eastAsia="sk-SK"/>
              </w:rPr>
              <w:t>3</w:t>
            </w:r>
            <w:r>
              <w:rPr>
                <w:rFonts w:hint="default" w:ascii="Calibri" w:hAnsi="Calibri" w:eastAsia="Times New Roman" w:cs="Calibri"/>
                <w:sz w:val="16"/>
                <w:szCs w:val="16"/>
                <w:vertAlign w:val="superscript"/>
                <w:lang w:eastAsia="sk-SK"/>
              </w:rPr>
              <w:fldChar w:fldCharType="end"/>
            </w:r>
          </w:p>
        </w:tc>
        <w:tc>
          <w:tcPr>
            <w:tcW w:w="5298" w:type="dxa"/>
            <w:tcBorders>
              <w:top w:val="nil"/>
              <w:left w:val="nil"/>
              <w:bottom w:val="single" w:color="auto" w:sz="8" w:space="0"/>
              <w:right w:val="single" w:color="auto" w:sz="8" w:space="0"/>
            </w:tcBorders>
            <w:shd w:val="clear" w:color="auto" w:fill="auto"/>
          </w:tcPr>
          <w:p>
            <w:pPr>
              <w:spacing w:after="0" w:line="240" w:lineRule="auto"/>
              <w:rPr>
                <w:rFonts w:hint="default" w:ascii="Calibri" w:hAnsi="Calibri" w:eastAsia="Times New Roman" w:cs="Calibri"/>
                <w:color w:val="000000"/>
                <w:sz w:val="16"/>
                <w:szCs w:val="16"/>
                <w:lang w:eastAsia="sk-SK"/>
              </w:rPr>
            </w:pPr>
            <w:r>
              <w:rPr>
                <w:rFonts w:hint="default" w:ascii="Calibri" w:hAnsi="Calibri" w:eastAsia="Times New Roman" w:cs="Calibri"/>
                <w:color w:val="000000"/>
                <w:sz w:val="16"/>
                <w:szCs w:val="16"/>
                <w:lang w:eastAsia="sk-SK"/>
              </w:rPr>
              <w:t> https://www.portalvs.sk/regzam/detail/12308</w:t>
            </w: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300" w:hRule="atLeast"/>
        </w:trPr>
        <w:tc>
          <w:tcPr>
            <w:tcW w:w="5146" w:type="dxa"/>
            <w:gridSpan w:val="2"/>
            <w:tcBorders>
              <w:top w:val="single" w:color="auto" w:sz="8" w:space="0"/>
              <w:left w:val="single" w:color="auto" w:sz="8" w:space="0"/>
              <w:bottom w:val="single" w:color="auto" w:sz="8" w:space="0"/>
              <w:right w:val="single" w:color="auto" w:sz="8" w:space="0"/>
            </w:tcBorders>
            <w:shd w:val="clear" w:color="000000" w:fill="D9E1F2"/>
            <w:vAlign w:val="center"/>
          </w:tcPr>
          <w:p>
            <w:pPr>
              <w:spacing w:after="0" w:line="240" w:lineRule="auto"/>
              <w:rPr>
                <w:rFonts w:hint="default" w:ascii="Calibri" w:hAnsi="Calibri" w:eastAsia="Times New Roman" w:cs="Calibri"/>
                <w:sz w:val="16"/>
                <w:szCs w:val="16"/>
                <w:lang w:eastAsia="sk-SK"/>
              </w:rPr>
            </w:pPr>
            <w:r>
              <w:rPr>
                <w:rFonts w:hint="default" w:ascii="Calibri" w:hAnsi="Calibri" w:cs="Calibri"/>
                <w:sz w:val="16"/>
                <w:szCs w:val="16"/>
              </w:rPr>
              <w:fldChar w:fldCharType="begin"/>
            </w:r>
            <w:r>
              <w:rPr>
                <w:rFonts w:hint="default" w:ascii="Calibri" w:hAnsi="Calibri" w:cs="Calibri"/>
                <w:sz w:val="16"/>
                <w:szCs w:val="16"/>
              </w:rPr>
              <w:instrText xml:space="preserve"> HYPERLINK "file:///E:\\Šablony%20akreditácia\\4_VTC.xlsx" \l "'poznamky_explanatory notes'!A1" </w:instrText>
            </w:r>
            <w:r>
              <w:rPr>
                <w:rFonts w:hint="default" w:ascii="Calibri" w:hAnsi="Calibri" w:cs="Calibri"/>
                <w:sz w:val="16"/>
                <w:szCs w:val="16"/>
              </w:rPr>
              <w:fldChar w:fldCharType="separate"/>
            </w:r>
            <w:r>
              <w:rPr>
                <w:rFonts w:hint="default" w:ascii="Calibri" w:hAnsi="Calibri" w:eastAsia="Times New Roman" w:cs="Calibri"/>
                <w:sz w:val="16"/>
                <w:szCs w:val="16"/>
                <w:lang w:eastAsia="sk-SK"/>
              </w:rPr>
              <w:t xml:space="preserve">OCA5. Oblasť posudzovania / Area of assessment </w:t>
            </w:r>
            <w:r>
              <w:rPr>
                <w:rFonts w:hint="default" w:ascii="Calibri" w:hAnsi="Calibri" w:eastAsia="Times New Roman" w:cs="Calibri"/>
                <w:sz w:val="16"/>
                <w:szCs w:val="16"/>
                <w:vertAlign w:val="superscript"/>
                <w:lang w:eastAsia="sk-SK"/>
              </w:rPr>
              <w:t>4</w:t>
            </w:r>
            <w:r>
              <w:rPr>
                <w:rFonts w:hint="default" w:ascii="Calibri" w:hAnsi="Calibri" w:eastAsia="Times New Roman" w:cs="Calibri"/>
                <w:sz w:val="16"/>
                <w:szCs w:val="16"/>
                <w:vertAlign w:val="superscript"/>
                <w:lang w:eastAsia="sk-SK"/>
              </w:rPr>
              <w:fldChar w:fldCharType="end"/>
            </w:r>
          </w:p>
        </w:tc>
        <w:tc>
          <w:tcPr>
            <w:tcW w:w="5298" w:type="dxa"/>
            <w:tcBorders>
              <w:top w:val="nil"/>
              <w:left w:val="nil"/>
              <w:bottom w:val="single" w:color="auto" w:sz="8" w:space="0"/>
              <w:right w:val="single" w:color="auto" w:sz="8" w:space="0"/>
            </w:tcBorders>
            <w:shd w:val="clear" w:color="auto" w:fill="auto"/>
          </w:tcPr>
          <w:p>
            <w:pPr>
              <w:spacing w:after="0" w:line="240" w:lineRule="auto"/>
              <w:rPr>
                <w:rFonts w:hint="default" w:ascii="Calibri" w:hAnsi="Calibri" w:eastAsia="Times New Roman" w:cs="Calibri"/>
                <w:color w:val="000000"/>
                <w:sz w:val="16"/>
                <w:szCs w:val="16"/>
                <w:lang w:eastAsia="sk-SK"/>
              </w:rPr>
            </w:pPr>
            <w:r>
              <w:rPr>
                <w:rFonts w:hint="default" w:ascii="Calibri" w:hAnsi="Calibri" w:eastAsia="Times New Roman" w:cs="Calibri"/>
                <w:color w:val="000000"/>
                <w:sz w:val="16"/>
                <w:szCs w:val="16"/>
                <w:lang w:eastAsia="sk-SK"/>
              </w:rPr>
              <w:t> </w:t>
            </w:r>
            <w:r>
              <w:rPr>
                <w:rFonts w:hint="default" w:ascii="Calibri" w:hAnsi="Calibri" w:eastAsia="Times New Roman" w:cs="Calibri"/>
                <w:color w:val="000000"/>
                <w:sz w:val="16"/>
                <w:szCs w:val="16"/>
                <w:lang w:val="en-US" w:eastAsia="sk-SK"/>
              </w:rPr>
              <w:t>Ošetrovateľstvo III.stupeň/ Nursing III.degree</w:t>
            </w:r>
            <w:bookmarkStart w:id="1" w:name="_GoBack"/>
            <w:bookmarkEnd w:id="1"/>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972" w:hRule="atLeast"/>
        </w:trPr>
        <w:tc>
          <w:tcPr>
            <w:tcW w:w="5146" w:type="dxa"/>
            <w:gridSpan w:val="2"/>
            <w:tcBorders>
              <w:top w:val="single" w:color="auto" w:sz="8" w:space="0"/>
              <w:left w:val="single" w:color="auto" w:sz="8" w:space="0"/>
              <w:bottom w:val="single" w:color="auto" w:sz="8" w:space="0"/>
              <w:right w:val="single" w:color="auto" w:sz="8" w:space="0"/>
            </w:tcBorders>
            <w:shd w:val="clear" w:color="000000" w:fill="D9E1F2"/>
            <w:vAlign w:val="center"/>
          </w:tcPr>
          <w:p>
            <w:pPr>
              <w:spacing w:after="0" w:line="240" w:lineRule="auto"/>
              <w:rPr>
                <w:rFonts w:hint="default" w:ascii="Calibri" w:hAnsi="Calibri" w:eastAsia="Times New Roman" w:cs="Calibri"/>
                <w:sz w:val="16"/>
                <w:szCs w:val="16"/>
                <w:lang w:eastAsia="sk-SK"/>
              </w:rPr>
            </w:pPr>
            <w:r>
              <w:rPr>
                <w:rFonts w:hint="default" w:ascii="Calibri" w:hAnsi="Calibri" w:cs="Calibri"/>
                <w:sz w:val="16"/>
                <w:szCs w:val="16"/>
              </w:rPr>
              <w:fldChar w:fldCharType="begin"/>
            </w:r>
            <w:r>
              <w:rPr>
                <w:rFonts w:hint="default" w:ascii="Calibri" w:hAnsi="Calibri" w:cs="Calibri"/>
                <w:sz w:val="16"/>
                <w:szCs w:val="16"/>
              </w:rPr>
              <w:instrText xml:space="preserve"> HYPERLINK "file:///E:\\Šablony%20akreditácia\\4_VTC.xlsx" \l "Expl.OCA6!A1" </w:instrText>
            </w:r>
            <w:r>
              <w:rPr>
                <w:rFonts w:hint="default" w:ascii="Calibri" w:hAnsi="Calibri" w:cs="Calibri"/>
                <w:sz w:val="16"/>
                <w:szCs w:val="16"/>
              </w:rPr>
              <w:fldChar w:fldCharType="separate"/>
            </w:r>
            <w:r>
              <w:rPr>
                <w:rFonts w:hint="default" w:ascii="Calibri" w:hAnsi="Calibri" w:eastAsia="Times New Roman" w:cs="Calibri"/>
                <w:sz w:val="16"/>
                <w:szCs w:val="16"/>
                <w:lang w:eastAsia="sk-SK"/>
              </w:rPr>
              <w:t xml:space="preserve">OCA6. Kategória výstupu tvorivej činnosti / Category of the research/ artistic/other output </w:t>
            </w:r>
            <w:r>
              <w:rPr>
                <w:rFonts w:hint="default" w:ascii="Calibri" w:hAnsi="Calibri" w:eastAsia="Times New Roman" w:cs="Calibri"/>
                <w:sz w:val="16"/>
                <w:szCs w:val="16"/>
                <w:lang w:eastAsia="sk-SK"/>
              </w:rPr>
              <w:br w:type="textWrapping"/>
            </w:r>
            <w:r>
              <w:rPr>
                <w:rFonts w:hint="default" w:ascii="Calibri" w:hAnsi="Calibri" w:eastAsia="Times New Roman" w:cs="Calibri"/>
                <w:i/>
                <w:iCs/>
                <w:color w:val="808080"/>
                <w:sz w:val="16"/>
                <w:szCs w:val="16"/>
                <w:lang w:eastAsia="sk-SK"/>
              </w:rPr>
              <w:t xml:space="preserve">Výber zo 6 možností (pozri Vysvetlivky k položke OCA6) / Choice from 6 options (see Explanations for OCA6). </w:t>
            </w:r>
            <w:r>
              <w:rPr>
                <w:rFonts w:hint="default" w:ascii="Calibri" w:hAnsi="Calibri" w:eastAsia="Times New Roman" w:cs="Calibri"/>
                <w:i/>
                <w:iCs/>
                <w:color w:val="808080"/>
                <w:sz w:val="16"/>
                <w:szCs w:val="16"/>
                <w:lang w:eastAsia="sk-SK"/>
              </w:rPr>
              <w:fldChar w:fldCharType="end"/>
            </w:r>
          </w:p>
        </w:tc>
        <w:tc>
          <w:tcPr>
            <w:tcW w:w="5298" w:type="dxa"/>
            <w:tcBorders>
              <w:top w:val="nil"/>
              <w:left w:val="nil"/>
              <w:bottom w:val="single" w:color="auto" w:sz="8" w:space="0"/>
              <w:right w:val="single" w:color="auto" w:sz="8" w:space="0"/>
            </w:tcBorders>
            <w:shd w:val="clear" w:color="auto" w:fill="auto"/>
          </w:tcPr>
          <w:p>
            <w:pPr>
              <w:pStyle w:val="6"/>
              <w:numPr>
                <w:ilvl w:val="0"/>
                <w:numId w:val="0"/>
              </w:numPr>
              <w:spacing w:line="240" w:lineRule="auto"/>
              <w:ind w:leftChars="0"/>
              <w:rPr>
                <w:rFonts w:hint="default" w:ascii="Calibri" w:hAnsi="Calibri" w:cs="Calibri"/>
                <w:bCs/>
                <w:sz w:val="16"/>
                <w:szCs w:val="16"/>
              </w:rPr>
            </w:pPr>
            <w:r>
              <w:rPr>
                <w:rFonts w:hint="default" w:ascii="Calibri" w:hAnsi="Calibri" w:cs="Calibri"/>
                <w:color w:val="000000" w:themeColor="text1"/>
                <w:sz w:val="16"/>
                <w:szCs w:val="16"/>
                <w:lang w:val="sk-SK"/>
                <w14:textFill>
                  <w14:solidFill>
                    <w14:schemeClr w14:val="tx1"/>
                  </w14:solidFill>
                </w14:textFill>
              </w:rPr>
              <w:t>ve</w:t>
            </w:r>
            <w:r>
              <w:rPr>
                <w:rFonts w:hint="default" w:ascii="Calibri" w:hAnsi="Calibri" w:cs="Calibri"/>
                <w:color w:val="000000" w:themeColor="text1"/>
                <w:sz w:val="16"/>
                <w:szCs w:val="16"/>
                <w14:textFill>
                  <w14:solidFill>
                    <w14:schemeClr w14:val="tx1"/>
                  </w14:solidFill>
                </w14:textFill>
              </w:rPr>
              <w:t xml:space="preserve">decký výstup / </w:t>
            </w:r>
            <w:r>
              <w:rPr>
                <w:rFonts w:hint="default" w:ascii="Calibri" w:hAnsi="Calibri" w:cs="Calibri"/>
                <w:sz w:val="16"/>
                <w:szCs w:val="16"/>
              </w:rPr>
              <w:t xml:space="preserve">scientific </w:t>
            </w:r>
            <w:r>
              <w:rPr>
                <w:rFonts w:hint="default" w:ascii="Calibri" w:hAnsi="Calibri" w:cs="Calibri"/>
                <w:bCs/>
                <w:sz w:val="16"/>
                <w:szCs w:val="16"/>
              </w:rPr>
              <w:t>output</w:t>
            </w:r>
          </w:p>
          <w:p>
            <w:pPr>
              <w:pStyle w:val="6"/>
              <w:numPr>
                <w:ilvl w:val="0"/>
                <w:numId w:val="0"/>
              </w:numPr>
              <w:spacing w:line="240" w:lineRule="auto"/>
              <w:ind w:leftChars="0"/>
              <w:rPr>
                <w:rFonts w:hint="default" w:ascii="Calibri" w:hAnsi="Calibri" w:cs="Calibri"/>
                <w:bCs/>
                <w:sz w:val="16"/>
                <w:szCs w:val="16"/>
              </w:rPr>
            </w:pPr>
          </w:p>
          <w:p>
            <w:pPr>
              <w:pStyle w:val="10"/>
              <w:spacing w:line="240" w:lineRule="auto"/>
              <w:rPr>
                <w:rFonts w:hint="default" w:ascii="Calibri" w:hAnsi="Calibri" w:cs="Calibri"/>
                <w:sz w:val="16"/>
                <w:szCs w:val="16"/>
              </w:rPr>
            </w:pPr>
            <w:r>
              <w:rPr>
                <w:rFonts w:hint="default" w:ascii="Calibri" w:hAnsi="Calibri" w:cs="Calibri"/>
                <w:b w:val="0"/>
                <w:bCs w:val="0"/>
                <w:sz w:val="16"/>
                <w:szCs w:val="16"/>
              </w:rPr>
              <w:t>MIKOLASOVA</w:t>
            </w:r>
            <w:r>
              <w:rPr>
                <w:rFonts w:hint="default" w:ascii="Calibri" w:hAnsi="Calibri" w:cs="Calibri"/>
                <w:b w:val="0"/>
                <w:bCs w:val="0"/>
                <w:sz w:val="16"/>
                <w:szCs w:val="16"/>
                <w:lang w:val="sk-SK"/>
              </w:rPr>
              <w:t xml:space="preserve"> G.,</w:t>
            </w:r>
            <w:r>
              <w:rPr>
                <w:rFonts w:hint="default" w:ascii="Calibri" w:hAnsi="Calibri" w:cs="Calibri"/>
                <w:b w:val="0"/>
                <w:bCs w:val="0"/>
                <w:sz w:val="16"/>
                <w:szCs w:val="16"/>
              </w:rPr>
              <w:t>, NADDOUR,</w:t>
            </w:r>
            <w:r>
              <w:rPr>
                <w:rFonts w:hint="default" w:ascii="Calibri" w:hAnsi="Calibri" w:cs="Calibri"/>
                <w:b w:val="0"/>
                <w:bCs w:val="0"/>
                <w:sz w:val="16"/>
                <w:szCs w:val="16"/>
                <w:lang w:val="sk-SK"/>
              </w:rPr>
              <w:t>A.,</w:t>
            </w:r>
            <w:r>
              <w:rPr>
                <w:rFonts w:hint="default" w:ascii="Calibri" w:hAnsi="Calibri" w:cs="Calibri"/>
                <w:b w:val="0"/>
                <w:bCs w:val="0"/>
                <w:sz w:val="16"/>
                <w:szCs w:val="16"/>
              </w:rPr>
              <w:t xml:space="preserve"> SIMONEK,</w:t>
            </w:r>
            <w:r>
              <w:rPr>
                <w:rFonts w:hint="default" w:ascii="Calibri" w:hAnsi="Calibri" w:cs="Calibri"/>
                <w:b w:val="0"/>
                <w:bCs w:val="0"/>
                <w:sz w:val="16"/>
                <w:szCs w:val="16"/>
                <w:lang w:val="sk-SK"/>
              </w:rPr>
              <w:t>T.,</w:t>
            </w:r>
            <w:r>
              <w:rPr>
                <w:rFonts w:hint="default" w:ascii="Calibri" w:hAnsi="Calibri" w:cs="Calibri"/>
                <w:b w:val="0"/>
                <w:bCs w:val="0"/>
                <w:sz w:val="16"/>
                <w:szCs w:val="16"/>
              </w:rPr>
              <w:t xml:space="preserve"> BAKOS</w:t>
            </w:r>
            <w:r>
              <w:rPr>
                <w:rFonts w:hint="default" w:ascii="Calibri" w:hAnsi="Calibri" w:cs="Calibri"/>
                <w:b w:val="0"/>
                <w:bCs w:val="0"/>
                <w:sz w:val="16"/>
                <w:szCs w:val="16"/>
                <w:lang w:val="sk-SK"/>
              </w:rPr>
              <w:t>, M.,</w:t>
            </w:r>
            <w:r>
              <w:rPr>
                <w:rFonts w:hint="default" w:ascii="Calibri" w:hAnsi="Calibri" w:cs="Calibri"/>
                <w:b w:val="0"/>
                <w:bCs w:val="0"/>
                <w:sz w:val="16"/>
                <w:szCs w:val="16"/>
              </w:rPr>
              <w:t>, BUJDOVA,</w:t>
            </w:r>
            <w:r>
              <w:rPr>
                <w:rFonts w:hint="default" w:ascii="Calibri" w:hAnsi="Calibri" w:cs="Calibri"/>
                <w:b w:val="0"/>
                <w:bCs w:val="0"/>
                <w:sz w:val="16"/>
                <w:szCs w:val="16"/>
                <w:lang w:val="sk-SK"/>
              </w:rPr>
              <w:t>N.,</w:t>
            </w:r>
            <w:r>
              <w:rPr>
                <w:rFonts w:hint="default" w:ascii="Calibri" w:hAnsi="Calibri" w:cs="Calibri"/>
                <w:b w:val="0"/>
                <w:bCs w:val="0"/>
                <w:sz w:val="16"/>
                <w:szCs w:val="16"/>
              </w:rPr>
              <w:t xml:space="preserve"> KONOSOVA,</w:t>
            </w:r>
            <w:r>
              <w:rPr>
                <w:rFonts w:hint="default" w:ascii="Calibri" w:hAnsi="Calibri" w:cs="Calibri"/>
                <w:b w:val="0"/>
                <w:bCs w:val="0"/>
                <w:sz w:val="16"/>
                <w:szCs w:val="16"/>
                <w:lang w:val="sk-SK"/>
              </w:rPr>
              <w:t>H.,</w:t>
            </w:r>
            <w:r>
              <w:rPr>
                <w:rFonts w:hint="default" w:ascii="Calibri" w:hAnsi="Calibri" w:cs="Calibri"/>
                <w:b w:val="0"/>
                <w:bCs w:val="0"/>
                <w:sz w:val="16"/>
                <w:szCs w:val="16"/>
              </w:rPr>
              <w:t xml:space="preserve"> HEIDER,</w:t>
            </w:r>
            <w:r>
              <w:rPr>
                <w:rFonts w:hint="default" w:ascii="Calibri" w:hAnsi="Calibri" w:cs="Calibri"/>
                <w:b w:val="0"/>
                <w:bCs w:val="0"/>
                <w:sz w:val="16"/>
                <w:szCs w:val="16"/>
                <w:lang w:val="sk-SK"/>
              </w:rPr>
              <w:t>P.,</w:t>
            </w:r>
            <w:r>
              <w:rPr>
                <w:rFonts w:hint="default" w:ascii="Calibri" w:hAnsi="Calibri" w:cs="Calibri"/>
                <w:b w:val="0"/>
                <w:bCs w:val="0"/>
                <w:sz w:val="16"/>
                <w:szCs w:val="16"/>
              </w:rPr>
              <w:t xml:space="preserve"> CZARNECKI,</w:t>
            </w:r>
            <w:r>
              <w:rPr>
                <w:rFonts w:hint="default" w:ascii="Calibri" w:hAnsi="Calibri" w:cs="Calibri"/>
                <w:b w:val="0"/>
                <w:bCs w:val="0"/>
                <w:sz w:val="16"/>
                <w:szCs w:val="16"/>
                <w:lang w:val="sk-SK"/>
              </w:rPr>
              <w:t xml:space="preserve"> P.,</w:t>
            </w:r>
            <w:r>
              <w:rPr>
                <w:rFonts w:hint="default" w:ascii="Calibri" w:hAnsi="Calibri" w:cs="Calibri"/>
                <w:b w:val="0"/>
                <w:bCs w:val="0"/>
                <w:sz w:val="16"/>
                <w:szCs w:val="16"/>
              </w:rPr>
              <w:t xml:space="preserve">PAUER, </w:t>
            </w:r>
            <w:r>
              <w:rPr>
                <w:rFonts w:hint="default" w:ascii="Calibri" w:hAnsi="Calibri" w:cs="Calibri"/>
                <w:b w:val="0"/>
                <w:bCs w:val="0"/>
                <w:sz w:val="16"/>
                <w:szCs w:val="16"/>
                <w:lang w:val="sk-SK"/>
              </w:rPr>
              <w:t>K.,</w:t>
            </w:r>
            <w:r>
              <w:rPr>
                <w:rFonts w:hint="default" w:ascii="Calibri" w:hAnsi="Calibri" w:cs="Calibri"/>
                <w:b w:val="0"/>
                <w:bCs w:val="0"/>
                <w:sz w:val="16"/>
                <w:szCs w:val="16"/>
              </w:rPr>
              <w:t xml:space="preserve"> BIELOVA, </w:t>
            </w:r>
            <w:r>
              <w:rPr>
                <w:rFonts w:hint="default" w:ascii="Calibri" w:hAnsi="Calibri" w:cs="Calibri"/>
                <w:b w:val="0"/>
                <w:bCs w:val="0"/>
                <w:sz w:val="16"/>
                <w:szCs w:val="16"/>
                <w:lang w:val="sk-SK"/>
              </w:rPr>
              <w:t xml:space="preserve">M., </w:t>
            </w:r>
            <w:r>
              <w:rPr>
                <w:rFonts w:hint="default" w:ascii="Calibri" w:hAnsi="Calibri" w:cs="Calibri"/>
                <w:b w:val="0"/>
                <w:bCs w:val="0"/>
                <w:sz w:val="16"/>
                <w:szCs w:val="16"/>
              </w:rPr>
              <w:t>BYDZOVSKY,</w:t>
            </w:r>
            <w:r>
              <w:rPr>
                <w:rFonts w:hint="default" w:ascii="Calibri" w:hAnsi="Calibri" w:cs="Calibri"/>
                <w:b w:val="0"/>
                <w:bCs w:val="0"/>
                <w:sz w:val="16"/>
                <w:szCs w:val="16"/>
                <w:lang w:val="sk-SK"/>
              </w:rPr>
              <w:t>J.,</w:t>
            </w:r>
            <w:r>
              <w:rPr>
                <w:rFonts w:hint="default" w:ascii="Calibri" w:hAnsi="Calibri" w:cs="Calibri"/>
                <w:b w:val="0"/>
                <w:bCs w:val="0"/>
                <w:sz w:val="16"/>
                <w:szCs w:val="16"/>
              </w:rPr>
              <w:t xml:space="preserve"> JACKULIKOVA,</w:t>
            </w:r>
            <w:r>
              <w:rPr>
                <w:rFonts w:hint="default" w:ascii="Calibri" w:hAnsi="Calibri" w:cs="Calibri"/>
                <w:b w:val="0"/>
                <w:bCs w:val="0"/>
                <w:sz w:val="16"/>
                <w:szCs w:val="16"/>
                <w:lang w:val="sk-SK"/>
              </w:rPr>
              <w:t>M.,</w:t>
            </w:r>
            <w:r>
              <w:rPr>
                <w:rFonts w:hint="default" w:ascii="Calibri" w:hAnsi="Calibri" w:cs="Calibri"/>
                <w:b w:val="0"/>
                <w:bCs w:val="0"/>
                <w:sz w:val="16"/>
                <w:szCs w:val="16"/>
              </w:rPr>
              <w:t xml:space="preserve"> TRILISINSKAYA, </w:t>
            </w:r>
            <w:r>
              <w:rPr>
                <w:rFonts w:hint="default" w:ascii="Calibri" w:hAnsi="Calibri" w:cs="Calibri"/>
                <w:b w:val="0"/>
                <w:bCs w:val="0"/>
                <w:sz w:val="16"/>
                <w:szCs w:val="16"/>
                <w:lang w:val="sk-SK"/>
              </w:rPr>
              <w:t xml:space="preserve">I., </w:t>
            </w:r>
            <w:r>
              <w:rPr>
                <w:rFonts w:hint="default" w:ascii="Calibri" w:hAnsi="Calibri" w:cs="Calibri"/>
                <w:b w:val="0"/>
                <w:bCs w:val="0"/>
                <w:sz w:val="16"/>
                <w:szCs w:val="16"/>
              </w:rPr>
              <w:t xml:space="preserve"> HUNADYOVA, </w:t>
            </w:r>
            <w:r>
              <w:rPr>
                <w:rFonts w:hint="default" w:ascii="Calibri" w:hAnsi="Calibri" w:cs="Calibri"/>
                <w:b w:val="0"/>
                <w:bCs w:val="0"/>
                <w:sz w:val="16"/>
                <w:szCs w:val="16"/>
                <w:lang w:val="sk-SK"/>
              </w:rPr>
              <w:t>S.,</w:t>
            </w:r>
            <w:r>
              <w:rPr>
                <w:rFonts w:hint="default" w:ascii="Calibri" w:hAnsi="Calibri" w:cs="Calibri"/>
                <w:b w:val="0"/>
                <w:bCs w:val="0"/>
                <w:sz w:val="16"/>
                <w:szCs w:val="16"/>
              </w:rPr>
              <w:t>MRAZOVA,</w:t>
            </w:r>
            <w:r>
              <w:rPr>
                <w:rFonts w:hint="default" w:ascii="Calibri" w:hAnsi="Calibri" w:cs="Calibri"/>
                <w:b w:val="0"/>
                <w:bCs w:val="0"/>
                <w:sz w:val="16"/>
                <w:szCs w:val="16"/>
                <w:lang w:val="sk-SK"/>
              </w:rPr>
              <w:t>M.,</w:t>
            </w:r>
            <w:r>
              <w:rPr>
                <w:rFonts w:hint="default" w:ascii="Calibri" w:hAnsi="Calibri" w:cs="Calibri"/>
                <w:b w:val="0"/>
                <w:bCs w:val="0"/>
                <w:sz w:val="16"/>
                <w:szCs w:val="16"/>
              </w:rPr>
              <w:t xml:space="preserve"> Peri HAJ ALI,  SUBRAM</w:t>
            </w:r>
            <w:r>
              <w:rPr>
                <w:rFonts w:hint="default" w:ascii="Calibri" w:hAnsi="Calibri" w:cs="Calibri"/>
                <w:sz w:val="16"/>
                <w:szCs w:val="16"/>
              </w:rPr>
              <w:t>ANINAN,</w:t>
            </w:r>
            <w:r>
              <w:rPr>
                <w:rFonts w:hint="default" w:ascii="Calibri" w:hAnsi="Calibri" w:cs="Calibri"/>
                <w:sz w:val="16"/>
                <w:szCs w:val="16"/>
                <w:lang w:val="sk-SK"/>
              </w:rPr>
              <w:t xml:space="preserve">S., </w:t>
            </w:r>
            <w:r>
              <w:rPr>
                <w:rFonts w:hint="default" w:ascii="Calibri" w:hAnsi="Calibri" w:cs="Calibri"/>
                <w:sz w:val="16"/>
                <w:szCs w:val="16"/>
              </w:rPr>
              <w:t xml:space="preserve">BENCA </w:t>
            </w:r>
            <w:r>
              <w:rPr>
                <w:rFonts w:hint="default" w:ascii="Calibri" w:hAnsi="Calibri" w:cs="Calibri"/>
                <w:sz w:val="16"/>
                <w:szCs w:val="16"/>
                <w:lang w:val="sk-SK"/>
              </w:rPr>
              <w:t>J.,</w:t>
            </w:r>
            <w:r>
              <w:rPr>
                <w:rFonts w:hint="default" w:ascii="Calibri" w:hAnsi="Calibri" w:cs="Calibri"/>
                <w:sz w:val="16"/>
                <w:szCs w:val="16"/>
              </w:rPr>
              <w:t xml:space="preserve"> KRCMERY</w:t>
            </w:r>
            <w:r>
              <w:rPr>
                <w:rFonts w:hint="default" w:ascii="Calibri" w:hAnsi="Calibri" w:cs="Calibri"/>
                <w:sz w:val="16"/>
                <w:szCs w:val="16"/>
                <w:lang w:val="sk-SK"/>
              </w:rPr>
              <w:t>, V.:</w:t>
            </w:r>
            <w:r>
              <w:rPr>
                <w:rFonts w:hint="default" w:ascii="Calibri" w:hAnsi="Calibri" w:cs="Calibri"/>
                <w:sz w:val="16"/>
                <w:szCs w:val="16"/>
              </w:rPr>
              <w:t xml:space="preserve">: Absence of outbreaks of gastroentities in UNHCR refugee camp in children.   In.: Medical Horizont / Lekársky obzor  69, 2020, č. 5 pp.375-376 </w:t>
            </w:r>
            <w:r>
              <w:rPr>
                <w:rFonts w:hint="default" w:ascii="Calibri" w:hAnsi="Calibri" w:cs="Calibri"/>
                <w:color w:val="444444"/>
                <w:sz w:val="16"/>
                <w:szCs w:val="16"/>
                <w:highlight w:val="white"/>
              </w:rPr>
              <w:t>ISSN 0457-4214</w:t>
            </w:r>
          </w:p>
          <w:p>
            <w:pPr>
              <w:pStyle w:val="10"/>
              <w:spacing w:line="240" w:lineRule="auto"/>
              <w:rPr>
                <w:rFonts w:hint="default" w:ascii="Calibri" w:hAnsi="Calibri" w:eastAsia="Times New Roman" w:cs="Calibri"/>
                <w:i/>
                <w:iCs/>
                <w:color w:val="000000"/>
                <w:sz w:val="16"/>
                <w:szCs w:val="16"/>
                <w:lang w:eastAsia="sk-SK"/>
              </w:rPr>
            </w:pP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510" w:hRule="atLeast"/>
        </w:trPr>
        <w:tc>
          <w:tcPr>
            <w:tcW w:w="5146" w:type="dxa"/>
            <w:gridSpan w:val="2"/>
            <w:tcBorders>
              <w:top w:val="single" w:color="auto" w:sz="8" w:space="0"/>
              <w:left w:val="single" w:color="auto" w:sz="8" w:space="0"/>
              <w:bottom w:val="single" w:color="auto" w:sz="8" w:space="0"/>
              <w:right w:val="single" w:color="auto" w:sz="8" w:space="0"/>
            </w:tcBorders>
            <w:shd w:val="clear" w:color="FBE5D6" w:fill="DAE3F3"/>
            <w:vAlign w:val="center"/>
          </w:tcPr>
          <w:p>
            <w:pPr>
              <w:spacing w:after="0" w:line="240" w:lineRule="auto"/>
              <w:rPr>
                <w:rFonts w:hint="default" w:ascii="Calibri" w:hAnsi="Calibri" w:eastAsia="Times New Roman" w:cs="Calibri"/>
                <w:color w:val="000000"/>
                <w:sz w:val="16"/>
                <w:szCs w:val="16"/>
                <w:lang w:eastAsia="sk-SK"/>
              </w:rPr>
            </w:pPr>
            <w:r>
              <w:rPr>
                <w:rFonts w:hint="default" w:ascii="Calibri" w:hAnsi="Calibri" w:eastAsia="Times New Roman" w:cs="Calibri"/>
                <w:color w:val="000000"/>
                <w:sz w:val="16"/>
                <w:szCs w:val="16"/>
                <w:lang w:eastAsia="sk-SK"/>
              </w:rPr>
              <w:t>OCA7. Rok vydania výstupu tvorivej činnosti / Year of publication of the research/artistic/other output</w:t>
            </w:r>
          </w:p>
        </w:tc>
        <w:tc>
          <w:tcPr>
            <w:tcW w:w="5298" w:type="dxa"/>
            <w:tcBorders>
              <w:top w:val="nil"/>
              <w:left w:val="nil"/>
              <w:bottom w:val="single" w:color="auto" w:sz="8" w:space="0"/>
              <w:right w:val="single" w:color="auto" w:sz="8" w:space="0"/>
            </w:tcBorders>
            <w:shd w:val="clear" w:color="auto" w:fill="auto"/>
          </w:tcPr>
          <w:p>
            <w:pPr>
              <w:spacing w:after="0" w:line="240" w:lineRule="auto"/>
              <w:rPr>
                <w:rFonts w:hint="default" w:ascii="Calibri" w:hAnsi="Calibri" w:eastAsia="Times New Roman" w:cs="Calibri"/>
                <w:color w:val="000000"/>
                <w:sz w:val="16"/>
                <w:szCs w:val="16"/>
                <w:lang w:val="en-US" w:eastAsia="sk-SK"/>
              </w:rPr>
            </w:pPr>
            <w:r>
              <w:rPr>
                <w:rFonts w:hint="default" w:ascii="Calibri" w:hAnsi="Calibri" w:eastAsia="Times New Roman" w:cs="Calibri"/>
                <w:color w:val="000000"/>
                <w:sz w:val="16"/>
                <w:szCs w:val="16"/>
                <w:lang w:eastAsia="sk-SK"/>
              </w:rPr>
              <w:t> </w:t>
            </w:r>
            <w:r>
              <w:rPr>
                <w:rFonts w:hint="default" w:ascii="Calibri" w:hAnsi="Calibri" w:eastAsia="Times New Roman" w:cs="Calibri"/>
                <w:color w:val="000000"/>
                <w:sz w:val="16"/>
                <w:szCs w:val="16"/>
                <w:lang w:val="en-US" w:eastAsia="sk-SK"/>
              </w:rPr>
              <w:t>2020</w:t>
            </w: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660" w:hRule="atLeast"/>
        </w:trPr>
        <w:tc>
          <w:tcPr>
            <w:tcW w:w="5146" w:type="dxa"/>
            <w:gridSpan w:val="2"/>
            <w:tcBorders>
              <w:top w:val="single" w:color="auto" w:sz="8" w:space="0"/>
              <w:left w:val="single" w:color="auto" w:sz="8" w:space="0"/>
              <w:bottom w:val="single" w:color="auto" w:sz="8" w:space="0"/>
              <w:right w:val="single" w:color="auto" w:sz="8" w:space="0"/>
            </w:tcBorders>
            <w:shd w:val="clear" w:color="000000" w:fill="D9E1F2"/>
            <w:vAlign w:val="center"/>
          </w:tcPr>
          <w:p>
            <w:pPr>
              <w:spacing w:after="0" w:line="240" w:lineRule="auto"/>
              <w:rPr>
                <w:rFonts w:hint="default" w:ascii="Calibri" w:hAnsi="Calibri" w:eastAsia="Times New Roman" w:cs="Calibri"/>
                <w:sz w:val="16"/>
                <w:szCs w:val="16"/>
                <w:lang w:eastAsia="sk-SK"/>
              </w:rPr>
            </w:pPr>
            <w:r>
              <w:rPr>
                <w:rFonts w:hint="default" w:ascii="Calibri" w:hAnsi="Calibri" w:cs="Calibri"/>
                <w:sz w:val="16"/>
                <w:szCs w:val="16"/>
              </w:rPr>
              <w:fldChar w:fldCharType="begin"/>
            </w:r>
            <w:r>
              <w:rPr>
                <w:rFonts w:hint="default" w:ascii="Calibri" w:hAnsi="Calibri" w:cs="Calibri"/>
                <w:sz w:val="16"/>
                <w:szCs w:val="16"/>
              </w:rPr>
              <w:instrText xml:space="preserve"> HYPERLINK "file:///E:\\Šablony%20akreditácia\\4_VTC.xlsx" \l "'poznamky_explanatory notes'!A1" </w:instrText>
            </w:r>
            <w:r>
              <w:rPr>
                <w:rFonts w:hint="default" w:ascii="Calibri" w:hAnsi="Calibri" w:cs="Calibri"/>
                <w:sz w:val="16"/>
                <w:szCs w:val="16"/>
              </w:rPr>
              <w:fldChar w:fldCharType="separate"/>
            </w:r>
            <w:r>
              <w:rPr>
                <w:rFonts w:hint="default" w:ascii="Calibri" w:hAnsi="Calibri" w:eastAsia="Times New Roman" w:cs="Calibri"/>
                <w:sz w:val="16"/>
                <w:szCs w:val="16"/>
                <w:lang w:eastAsia="sk-SK"/>
              </w:rPr>
              <w:t xml:space="preserve">OCA8. ID záznamu v CREPČ alebo CREUČ </w:t>
            </w:r>
            <w:r>
              <w:rPr>
                <w:rFonts w:hint="default" w:ascii="Calibri" w:hAnsi="Calibri" w:eastAsia="Times New Roman" w:cs="Calibri"/>
                <w:i/>
                <w:iCs/>
                <w:sz w:val="16"/>
                <w:szCs w:val="16"/>
                <w:lang w:eastAsia="sk-SK"/>
              </w:rPr>
              <w:t>(ak je)</w:t>
            </w:r>
            <w:r>
              <w:rPr>
                <w:rFonts w:hint="default" w:ascii="Calibri" w:hAnsi="Calibri" w:eastAsia="Times New Roman" w:cs="Calibri"/>
                <w:sz w:val="16"/>
                <w:szCs w:val="16"/>
                <w:lang w:eastAsia="sk-SK"/>
              </w:rPr>
              <w:t xml:space="preserve"> / ID of the record in the Central Registry of Publication Activity (CRPA) or the Central Registry of Artistic Activity (CRAA) </w:t>
            </w:r>
            <w:r>
              <w:rPr>
                <w:rFonts w:hint="default" w:ascii="Calibri" w:hAnsi="Calibri" w:eastAsia="Times New Roman" w:cs="Calibri"/>
                <w:sz w:val="16"/>
                <w:szCs w:val="16"/>
                <w:vertAlign w:val="superscript"/>
                <w:lang w:eastAsia="sk-SK"/>
              </w:rPr>
              <w:t>5</w:t>
            </w:r>
            <w:r>
              <w:rPr>
                <w:rFonts w:hint="default" w:ascii="Calibri" w:hAnsi="Calibri" w:eastAsia="Times New Roman" w:cs="Calibri"/>
                <w:sz w:val="16"/>
                <w:szCs w:val="16"/>
                <w:vertAlign w:val="superscript"/>
                <w:lang w:eastAsia="sk-SK"/>
              </w:rPr>
              <w:fldChar w:fldCharType="end"/>
            </w:r>
          </w:p>
        </w:tc>
        <w:tc>
          <w:tcPr>
            <w:tcW w:w="5298" w:type="dxa"/>
            <w:tcBorders>
              <w:top w:val="nil"/>
              <w:left w:val="nil"/>
              <w:bottom w:val="single" w:color="auto" w:sz="8" w:space="0"/>
              <w:right w:val="single" w:color="auto" w:sz="8" w:space="0"/>
            </w:tcBorders>
            <w:shd w:val="clear" w:color="auto" w:fill="auto"/>
          </w:tcPr>
          <w:p>
            <w:pPr>
              <w:spacing w:after="0" w:line="240" w:lineRule="auto"/>
              <w:rPr>
                <w:rFonts w:hint="default" w:ascii="Calibri" w:hAnsi="Calibri" w:eastAsia="Times New Roman" w:cs="Calibri"/>
                <w:color w:val="000000"/>
                <w:sz w:val="16"/>
                <w:szCs w:val="16"/>
                <w:lang w:eastAsia="sk-SK"/>
              </w:rPr>
            </w:pPr>
            <w:r>
              <w:rPr>
                <w:rFonts w:hint="default" w:ascii="Calibri" w:hAnsi="Calibri" w:eastAsia="Helvetica" w:cs="Calibri"/>
                <w:i w:val="0"/>
                <w:iCs w:val="0"/>
                <w:caps w:val="0"/>
                <w:color w:val="333333"/>
                <w:spacing w:val="0"/>
                <w:sz w:val="16"/>
                <w:szCs w:val="16"/>
                <w:shd w:val="clear" w:fill="FFFFFF"/>
              </w:rPr>
              <w:t>174410</w:t>
            </w: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552" w:hRule="atLeast"/>
        </w:trPr>
        <w:tc>
          <w:tcPr>
            <w:tcW w:w="5146" w:type="dxa"/>
            <w:gridSpan w:val="2"/>
            <w:tcBorders>
              <w:top w:val="single" w:color="auto" w:sz="8" w:space="0"/>
              <w:left w:val="single" w:color="auto" w:sz="8" w:space="0"/>
              <w:bottom w:val="single" w:color="auto" w:sz="8" w:space="0"/>
              <w:right w:val="single" w:color="auto" w:sz="8" w:space="0"/>
            </w:tcBorders>
            <w:shd w:val="clear" w:color="000000" w:fill="D9E1F2"/>
            <w:vAlign w:val="center"/>
          </w:tcPr>
          <w:p>
            <w:pPr>
              <w:spacing w:after="0" w:line="240" w:lineRule="auto"/>
              <w:rPr>
                <w:rFonts w:hint="default" w:ascii="Calibri" w:hAnsi="Calibri" w:eastAsia="Times New Roman" w:cs="Calibri"/>
                <w:sz w:val="16"/>
                <w:szCs w:val="16"/>
                <w:lang w:eastAsia="sk-SK"/>
              </w:rPr>
            </w:pPr>
            <w:r>
              <w:rPr>
                <w:rFonts w:hint="default" w:ascii="Calibri" w:hAnsi="Calibri" w:cs="Calibri"/>
                <w:sz w:val="16"/>
                <w:szCs w:val="16"/>
              </w:rPr>
              <w:fldChar w:fldCharType="begin"/>
            </w:r>
            <w:r>
              <w:rPr>
                <w:rFonts w:hint="default" w:ascii="Calibri" w:hAnsi="Calibri" w:cs="Calibri"/>
                <w:sz w:val="16"/>
                <w:szCs w:val="16"/>
              </w:rPr>
              <w:instrText xml:space="preserve"> HYPERLINK "file:///E:\\Šablony%20akreditácia\\4_VTC.xlsx" \l "'poznamky_explanatory notes'!A1" </w:instrText>
            </w:r>
            <w:r>
              <w:rPr>
                <w:rFonts w:hint="default" w:ascii="Calibri" w:hAnsi="Calibri" w:cs="Calibri"/>
                <w:sz w:val="16"/>
                <w:szCs w:val="16"/>
              </w:rPr>
              <w:fldChar w:fldCharType="separate"/>
            </w:r>
            <w:r>
              <w:rPr>
                <w:rFonts w:hint="default" w:ascii="Calibri" w:hAnsi="Calibri" w:eastAsia="Times New Roman" w:cs="Calibri"/>
                <w:sz w:val="16"/>
                <w:szCs w:val="16"/>
                <w:lang w:eastAsia="sk-SK"/>
              </w:rPr>
              <w:t xml:space="preserve">OCA9. Hyperlink na záznam v CREPČ alebo CREUČ / Hyperlink to the record in CRPA or CRAA </w:t>
            </w:r>
            <w:r>
              <w:rPr>
                <w:rFonts w:hint="default" w:ascii="Calibri" w:hAnsi="Calibri" w:eastAsia="Times New Roman" w:cs="Calibri"/>
                <w:sz w:val="16"/>
                <w:szCs w:val="16"/>
                <w:vertAlign w:val="superscript"/>
                <w:lang w:eastAsia="sk-SK"/>
              </w:rPr>
              <w:t>6</w:t>
            </w:r>
            <w:r>
              <w:rPr>
                <w:rFonts w:hint="default" w:ascii="Calibri" w:hAnsi="Calibri" w:eastAsia="Times New Roman" w:cs="Calibri"/>
                <w:sz w:val="16"/>
                <w:szCs w:val="16"/>
                <w:vertAlign w:val="superscript"/>
                <w:lang w:eastAsia="sk-SK"/>
              </w:rPr>
              <w:fldChar w:fldCharType="end"/>
            </w:r>
          </w:p>
        </w:tc>
        <w:tc>
          <w:tcPr>
            <w:tcW w:w="5298" w:type="dxa"/>
            <w:tcBorders>
              <w:top w:val="nil"/>
              <w:left w:val="nil"/>
              <w:bottom w:val="single" w:color="auto" w:sz="8" w:space="0"/>
              <w:right w:val="single" w:color="auto" w:sz="8" w:space="0"/>
            </w:tcBorders>
            <w:shd w:val="clear" w:color="auto" w:fill="auto"/>
          </w:tcPr>
          <w:p>
            <w:pPr>
              <w:spacing w:after="0" w:line="240" w:lineRule="auto"/>
              <w:rPr>
                <w:rFonts w:hint="default" w:ascii="Calibri" w:hAnsi="Calibri" w:eastAsia="Times New Roman" w:cs="Calibri"/>
                <w:color w:val="000000"/>
                <w:sz w:val="16"/>
                <w:szCs w:val="16"/>
                <w:lang w:eastAsia="sk-SK"/>
              </w:rPr>
            </w:pPr>
            <w:r>
              <w:rPr>
                <w:rFonts w:hint="default" w:ascii="Calibri" w:hAnsi="Calibri" w:eastAsia="Times New Roman" w:cs="Calibri"/>
                <w:color w:val="000000"/>
                <w:sz w:val="16"/>
                <w:szCs w:val="16"/>
                <w:lang w:eastAsia="sk-SK"/>
              </w:rPr>
              <w:t>https://app.crepc.sk/?fn=ResultFormChildU46A2&amp;seo=CREP%C4%8C-Zoznam-z%C3%A1znamov</w:t>
            </w: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1065" w:hRule="atLeast"/>
        </w:trPr>
        <w:tc>
          <w:tcPr>
            <w:tcW w:w="678" w:type="dxa"/>
            <w:vMerge w:val="restart"/>
            <w:tcBorders>
              <w:top w:val="nil"/>
              <w:left w:val="single" w:color="auto" w:sz="8" w:space="0"/>
              <w:bottom w:val="single" w:color="auto" w:sz="8" w:space="0"/>
              <w:right w:val="single" w:color="auto" w:sz="8" w:space="0"/>
            </w:tcBorders>
            <w:shd w:val="clear" w:color="FBE5D6" w:fill="DAE3F3"/>
            <w:textDirection w:val="btLr"/>
            <w:vAlign w:val="center"/>
          </w:tcPr>
          <w:p>
            <w:pPr>
              <w:spacing w:after="0" w:line="240" w:lineRule="auto"/>
              <w:jc w:val="center"/>
              <w:rPr>
                <w:rFonts w:hint="default" w:ascii="Calibri" w:hAnsi="Calibri" w:eastAsia="Times New Roman" w:cs="Calibri"/>
                <w:color w:val="000000"/>
                <w:sz w:val="16"/>
                <w:szCs w:val="16"/>
                <w:lang w:eastAsia="sk-SK"/>
              </w:rPr>
            </w:pPr>
            <w:r>
              <w:rPr>
                <w:rFonts w:hint="default" w:ascii="Calibri" w:hAnsi="Calibri" w:eastAsia="Times New Roman" w:cs="Calibri"/>
                <w:color w:val="000000"/>
                <w:sz w:val="16"/>
                <w:szCs w:val="16"/>
                <w:lang w:eastAsia="sk-SK"/>
              </w:rPr>
              <w:t>Charakteristika výstupu, ktorý nie je registrovaný v CREPČ alebo CREUČ / Characteristics of the output that is not registered in CRPA or CRAA</w:t>
            </w:r>
          </w:p>
        </w:tc>
        <w:tc>
          <w:tcPr>
            <w:tcW w:w="4468" w:type="dxa"/>
            <w:tcBorders>
              <w:top w:val="nil"/>
              <w:left w:val="nil"/>
              <w:bottom w:val="single" w:color="auto" w:sz="8" w:space="0"/>
              <w:right w:val="single" w:color="auto" w:sz="8" w:space="0"/>
            </w:tcBorders>
            <w:shd w:val="clear" w:color="000000" w:fill="D9E1F2"/>
            <w:vAlign w:val="center"/>
          </w:tcPr>
          <w:p>
            <w:pPr>
              <w:spacing w:after="0" w:line="240" w:lineRule="auto"/>
              <w:rPr>
                <w:rFonts w:hint="default" w:ascii="Calibri" w:hAnsi="Calibri" w:eastAsia="Times New Roman" w:cs="Calibri"/>
                <w:sz w:val="16"/>
                <w:szCs w:val="16"/>
                <w:lang w:eastAsia="sk-SK"/>
              </w:rPr>
            </w:pPr>
            <w:r>
              <w:rPr>
                <w:rFonts w:hint="default" w:ascii="Calibri" w:hAnsi="Calibri" w:cs="Calibri"/>
                <w:sz w:val="16"/>
                <w:szCs w:val="16"/>
              </w:rPr>
              <w:fldChar w:fldCharType="begin"/>
            </w:r>
            <w:r>
              <w:rPr>
                <w:rFonts w:hint="default" w:ascii="Calibri" w:hAnsi="Calibri" w:cs="Calibri"/>
                <w:sz w:val="16"/>
                <w:szCs w:val="16"/>
              </w:rPr>
              <w:instrText xml:space="preserve"> HYPERLINK "file:///E:\\Šablony%20akreditácia\\4_VTC.xlsx" \l "'poznamky_explanatory notes'!A1" </w:instrText>
            </w:r>
            <w:r>
              <w:rPr>
                <w:rFonts w:hint="default" w:ascii="Calibri" w:hAnsi="Calibri" w:cs="Calibri"/>
                <w:sz w:val="16"/>
                <w:szCs w:val="16"/>
              </w:rPr>
              <w:fldChar w:fldCharType="separate"/>
            </w:r>
            <w:r>
              <w:rPr>
                <w:rFonts w:hint="default" w:ascii="Calibri" w:hAnsi="Calibri" w:eastAsia="Times New Roman"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Pr>
                <w:rFonts w:hint="default" w:ascii="Calibri" w:hAnsi="Calibri" w:eastAsia="Times New Roman" w:cs="Calibri"/>
                <w:sz w:val="16"/>
                <w:szCs w:val="16"/>
                <w:vertAlign w:val="superscript"/>
                <w:lang w:eastAsia="sk-SK"/>
              </w:rPr>
              <w:t>7</w:t>
            </w:r>
            <w:r>
              <w:rPr>
                <w:rFonts w:hint="default" w:ascii="Calibri" w:hAnsi="Calibri" w:eastAsia="Times New Roman" w:cs="Calibri"/>
                <w:sz w:val="16"/>
                <w:szCs w:val="16"/>
                <w:vertAlign w:val="superscript"/>
                <w:lang w:eastAsia="sk-SK"/>
              </w:rPr>
              <w:fldChar w:fldCharType="end"/>
            </w:r>
          </w:p>
        </w:tc>
        <w:tc>
          <w:tcPr>
            <w:tcW w:w="5298" w:type="dxa"/>
            <w:tcBorders>
              <w:top w:val="nil"/>
              <w:left w:val="nil"/>
              <w:bottom w:val="single" w:color="auto" w:sz="8" w:space="0"/>
              <w:right w:val="single" w:color="auto" w:sz="8" w:space="0"/>
            </w:tcBorders>
            <w:shd w:val="clear" w:color="auto" w:fill="auto"/>
          </w:tcPr>
          <w:p>
            <w:pPr>
              <w:spacing w:after="0" w:line="240" w:lineRule="auto"/>
              <w:ind w:left="160" w:hanging="160" w:hangingChars="100"/>
              <w:rPr>
                <w:rFonts w:hint="default" w:ascii="Calibri" w:hAnsi="Calibri" w:eastAsia="Times New Roman" w:cs="Calibri"/>
                <w:color w:val="000000"/>
                <w:sz w:val="16"/>
                <w:szCs w:val="16"/>
                <w:lang w:val="en-US" w:eastAsia="sk-SK"/>
              </w:rPr>
            </w:pP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1515" w:hRule="atLeast"/>
        </w:trPr>
        <w:tc>
          <w:tcPr>
            <w:tcW w:w="678" w:type="dxa"/>
            <w:vMerge w:val="continue"/>
            <w:tcBorders>
              <w:top w:val="nil"/>
              <w:left w:val="single" w:color="auto" w:sz="8" w:space="0"/>
              <w:bottom w:val="single" w:color="auto" w:sz="8" w:space="0"/>
              <w:right w:val="single" w:color="auto" w:sz="8" w:space="0"/>
            </w:tcBorders>
            <w:vAlign w:val="center"/>
          </w:tcPr>
          <w:p>
            <w:pPr>
              <w:spacing w:after="0" w:line="240" w:lineRule="auto"/>
              <w:rPr>
                <w:rFonts w:hint="default" w:ascii="Calibri" w:hAnsi="Calibri" w:eastAsia="Times New Roman" w:cs="Calibri"/>
                <w:color w:val="000000"/>
                <w:sz w:val="16"/>
                <w:szCs w:val="16"/>
                <w:lang w:eastAsia="sk-SK"/>
              </w:rPr>
            </w:pPr>
          </w:p>
        </w:tc>
        <w:tc>
          <w:tcPr>
            <w:tcW w:w="4468" w:type="dxa"/>
            <w:tcBorders>
              <w:top w:val="nil"/>
              <w:left w:val="nil"/>
              <w:bottom w:val="single" w:color="auto" w:sz="8" w:space="0"/>
              <w:right w:val="single" w:color="auto" w:sz="8" w:space="0"/>
            </w:tcBorders>
            <w:shd w:val="clear" w:color="FBE5D6" w:fill="DAE3F3"/>
            <w:vAlign w:val="center"/>
          </w:tcPr>
          <w:p>
            <w:pPr>
              <w:spacing w:after="0" w:line="240" w:lineRule="auto"/>
              <w:rPr>
                <w:rFonts w:hint="default" w:ascii="Calibri" w:hAnsi="Calibri" w:eastAsia="Times New Roman" w:cs="Calibri"/>
                <w:color w:val="000000"/>
                <w:sz w:val="16"/>
                <w:szCs w:val="16"/>
                <w:lang w:eastAsia="sk-SK"/>
              </w:rPr>
            </w:pPr>
            <w:r>
              <w:rPr>
                <w:rFonts w:hint="default" w:ascii="Calibri" w:hAnsi="Calibri" w:eastAsia="Times New Roman"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98" w:type="dxa"/>
            <w:tcBorders>
              <w:top w:val="nil"/>
              <w:left w:val="nil"/>
              <w:bottom w:val="single" w:color="auto" w:sz="8" w:space="0"/>
              <w:right w:val="single" w:color="auto" w:sz="8" w:space="0"/>
            </w:tcBorders>
            <w:shd w:val="clear" w:color="auto" w:fill="auto"/>
          </w:tcPr>
          <w:p>
            <w:pPr>
              <w:spacing w:after="0" w:line="240" w:lineRule="auto"/>
              <w:rPr>
                <w:rFonts w:hint="default" w:ascii="Calibri" w:hAnsi="Calibri" w:eastAsia="Times New Roman" w:cs="Calibri"/>
                <w:color w:val="000000"/>
                <w:sz w:val="16"/>
                <w:szCs w:val="16"/>
                <w:lang w:eastAsia="sk-SK"/>
              </w:rPr>
            </w:pP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1290" w:hRule="atLeast"/>
        </w:trPr>
        <w:tc>
          <w:tcPr>
            <w:tcW w:w="678" w:type="dxa"/>
            <w:vMerge w:val="continue"/>
            <w:tcBorders>
              <w:top w:val="nil"/>
              <w:left w:val="single" w:color="auto" w:sz="8" w:space="0"/>
              <w:bottom w:val="single" w:color="auto" w:sz="8" w:space="0"/>
              <w:right w:val="single" w:color="auto" w:sz="8" w:space="0"/>
            </w:tcBorders>
            <w:vAlign w:val="center"/>
          </w:tcPr>
          <w:p>
            <w:pPr>
              <w:spacing w:after="0" w:line="240" w:lineRule="auto"/>
              <w:rPr>
                <w:rFonts w:hint="default" w:ascii="Calibri" w:hAnsi="Calibri" w:eastAsia="Times New Roman" w:cs="Calibri"/>
                <w:color w:val="000000"/>
                <w:sz w:val="16"/>
                <w:szCs w:val="16"/>
                <w:lang w:eastAsia="sk-SK"/>
              </w:rPr>
            </w:pPr>
          </w:p>
        </w:tc>
        <w:tc>
          <w:tcPr>
            <w:tcW w:w="4468" w:type="dxa"/>
            <w:tcBorders>
              <w:top w:val="nil"/>
              <w:left w:val="nil"/>
              <w:bottom w:val="single" w:color="auto" w:sz="8" w:space="0"/>
              <w:right w:val="single" w:color="auto" w:sz="8" w:space="0"/>
            </w:tcBorders>
            <w:shd w:val="clear" w:color="000000" w:fill="D9E1F2"/>
            <w:vAlign w:val="center"/>
          </w:tcPr>
          <w:p>
            <w:pPr>
              <w:spacing w:after="0" w:line="240" w:lineRule="auto"/>
              <w:rPr>
                <w:rFonts w:hint="default" w:ascii="Calibri" w:hAnsi="Calibri" w:eastAsia="Times New Roman" w:cs="Calibri"/>
                <w:sz w:val="16"/>
                <w:szCs w:val="16"/>
                <w:lang w:eastAsia="sk-SK"/>
              </w:rPr>
            </w:pPr>
            <w:r>
              <w:rPr>
                <w:rFonts w:hint="default" w:ascii="Calibri" w:hAnsi="Calibri" w:cs="Calibri"/>
                <w:sz w:val="16"/>
                <w:szCs w:val="16"/>
              </w:rPr>
              <w:fldChar w:fldCharType="begin"/>
            </w:r>
            <w:r>
              <w:rPr>
                <w:rFonts w:hint="default" w:ascii="Calibri" w:hAnsi="Calibri" w:cs="Calibri"/>
                <w:sz w:val="16"/>
                <w:szCs w:val="16"/>
              </w:rPr>
              <w:instrText xml:space="preserve"> HYPERLINK "file:///E:\\Šablony%20akreditácia\\4_VTC.xlsx" \l "Expl.OCA12!A1" </w:instrText>
            </w:r>
            <w:r>
              <w:rPr>
                <w:rFonts w:hint="default" w:ascii="Calibri" w:hAnsi="Calibri" w:cs="Calibri"/>
                <w:sz w:val="16"/>
                <w:szCs w:val="16"/>
              </w:rPr>
              <w:fldChar w:fldCharType="separate"/>
            </w:r>
            <w:r>
              <w:rPr>
                <w:rFonts w:hint="default" w:ascii="Calibri" w:hAnsi="Calibri" w:eastAsia="Times New Roman" w:cs="Calibri"/>
                <w:sz w:val="16"/>
                <w:szCs w:val="16"/>
                <w:lang w:eastAsia="sk-SK"/>
              </w:rPr>
              <w:t>OCA12. Typ výstupu (ak nie je výstup registrovaný v CREPČ alebo CREUČ) / Type of the output (if the output is not registered in CRPA or CRAA)</w:t>
            </w:r>
            <w:r>
              <w:rPr>
                <w:rFonts w:hint="default" w:ascii="Calibri" w:hAnsi="Calibri" w:eastAsia="Times New Roman" w:cs="Calibri"/>
                <w:sz w:val="16"/>
                <w:szCs w:val="16"/>
                <w:lang w:eastAsia="sk-SK"/>
              </w:rPr>
              <w:br w:type="textWrapping"/>
            </w:r>
            <w:r>
              <w:rPr>
                <w:rFonts w:hint="default" w:ascii="Calibri" w:hAnsi="Calibri" w:eastAsia="Times New Roman" w:cs="Calibri"/>
                <w:i/>
                <w:iCs/>
                <w:color w:val="808080"/>
                <w:sz w:val="16"/>
                <w:szCs w:val="16"/>
                <w:lang w:eastAsia="sk-SK"/>
              </w:rPr>
              <w:t xml:space="preserve">Výber zo 67 možností (pozri Vysvetlivky k položke OCA12) / Choice from 67 options (see Explanations for OCA12). </w:t>
            </w:r>
            <w:r>
              <w:rPr>
                <w:rFonts w:hint="default" w:ascii="Calibri" w:hAnsi="Calibri" w:eastAsia="Times New Roman" w:cs="Calibri"/>
                <w:i/>
                <w:iCs/>
                <w:color w:val="808080"/>
                <w:sz w:val="16"/>
                <w:szCs w:val="16"/>
                <w:lang w:eastAsia="sk-SK"/>
              </w:rPr>
              <w:fldChar w:fldCharType="end"/>
            </w:r>
          </w:p>
        </w:tc>
        <w:tc>
          <w:tcPr>
            <w:tcW w:w="5298" w:type="dxa"/>
            <w:tcBorders>
              <w:top w:val="nil"/>
              <w:left w:val="nil"/>
              <w:bottom w:val="single" w:color="auto" w:sz="8" w:space="0"/>
              <w:right w:val="single" w:color="auto" w:sz="8" w:space="0"/>
            </w:tcBorders>
            <w:shd w:val="clear" w:color="auto" w:fill="auto"/>
          </w:tcPr>
          <w:p>
            <w:pPr>
              <w:spacing w:after="0" w:line="240" w:lineRule="auto"/>
              <w:rPr>
                <w:rFonts w:hint="default" w:ascii="Calibri" w:hAnsi="Calibri" w:eastAsia="Times New Roman" w:cs="Calibri"/>
                <w:i/>
                <w:iCs/>
                <w:color w:val="000000"/>
                <w:sz w:val="16"/>
                <w:szCs w:val="16"/>
                <w:lang w:val="en-US" w:eastAsia="sk-SK"/>
              </w:rPr>
            </w:pP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1110" w:hRule="atLeast"/>
        </w:trPr>
        <w:tc>
          <w:tcPr>
            <w:tcW w:w="678" w:type="dxa"/>
            <w:vMerge w:val="continue"/>
            <w:tcBorders>
              <w:top w:val="nil"/>
              <w:left w:val="single" w:color="auto" w:sz="8" w:space="0"/>
              <w:bottom w:val="single" w:color="auto" w:sz="8" w:space="0"/>
              <w:right w:val="single" w:color="auto" w:sz="8" w:space="0"/>
            </w:tcBorders>
            <w:vAlign w:val="center"/>
          </w:tcPr>
          <w:p>
            <w:pPr>
              <w:spacing w:after="0" w:line="240" w:lineRule="auto"/>
              <w:rPr>
                <w:rFonts w:hint="default" w:ascii="Calibri" w:hAnsi="Calibri" w:eastAsia="Times New Roman" w:cs="Calibri"/>
                <w:color w:val="000000"/>
                <w:sz w:val="16"/>
                <w:szCs w:val="16"/>
                <w:lang w:eastAsia="sk-SK"/>
              </w:rPr>
            </w:pPr>
          </w:p>
        </w:tc>
        <w:tc>
          <w:tcPr>
            <w:tcW w:w="4468" w:type="dxa"/>
            <w:tcBorders>
              <w:top w:val="nil"/>
              <w:left w:val="nil"/>
              <w:bottom w:val="single" w:color="auto" w:sz="8" w:space="0"/>
              <w:right w:val="single" w:color="auto" w:sz="8" w:space="0"/>
            </w:tcBorders>
            <w:shd w:val="clear" w:color="FBE5D6" w:fill="DAE3F3"/>
            <w:vAlign w:val="center"/>
          </w:tcPr>
          <w:p>
            <w:pPr>
              <w:spacing w:after="0" w:line="240" w:lineRule="auto"/>
              <w:rPr>
                <w:rFonts w:hint="default" w:ascii="Calibri" w:hAnsi="Calibri" w:eastAsia="Times New Roman" w:cs="Calibri"/>
                <w:color w:val="000000"/>
                <w:sz w:val="16"/>
                <w:szCs w:val="16"/>
                <w:lang w:eastAsia="sk-SK"/>
              </w:rPr>
            </w:pPr>
            <w:r>
              <w:rPr>
                <w:rFonts w:hint="default" w:ascii="Calibri" w:hAnsi="Calibri" w:eastAsia="Times New Roman"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98" w:type="dxa"/>
            <w:tcBorders>
              <w:top w:val="nil"/>
              <w:left w:val="nil"/>
              <w:bottom w:val="single" w:color="auto" w:sz="8" w:space="0"/>
              <w:right w:val="single" w:color="auto" w:sz="8" w:space="0"/>
            </w:tcBorders>
            <w:shd w:val="clear" w:color="auto" w:fill="auto"/>
          </w:tcPr>
          <w:p>
            <w:pPr>
              <w:spacing w:after="0" w:line="240" w:lineRule="auto"/>
              <w:rPr>
                <w:rFonts w:hint="default" w:ascii="Calibri" w:hAnsi="Calibri" w:cs="Calibri"/>
                <w:sz w:val="16"/>
                <w:szCs w:val="16"/>
                <w:lang w:val="en-US" w:eastAsia="sk-SK"/>
              </w:rPr>
            </w:pP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765" w:hRule="atLeast"/>
        </w:trPr>
        <w:tc>
          <w:tcPr>
            <w:tcW w:w="678" w:type="dxa"/>
            <w:vMerge w:val="continue"/>
            <w:tcBorders>
              <w:top w:val="nil"/>
              <w:left w:val="single" w:color="auto" w:sz="8" w:space="0"/>
              <w:bottom w:val="single" w:color="auto" w:sz="8" w:space="0"/>
              <w:right w:val="single" w:color="auto" w:sz="8" w:space="0"/>
            </w:tcBorders>
            <w:vAlign w:val="center"/>
          </w:tcPr>
          <w:p>
            <w:pPr>
              <w:spacing w:after="0" w:line="240" w:lineRule="auto"/>
              <w:rPr>
                <w:rFonts w:hint="default" w:ascii="Calibri" w:hAnsi="Calibri" w:eastAsia="Times New Roman" w:cs="Calibri"/>
                <w:color w:val="000000"/>
                <w:sz w:val="16"/>
                <w:szCs w:val="16"/>
                <w:lang w:eastAsia="sk-SK"/>
              </w:rPr>
            </w:pPr>
          </w:p>
        </w:tc>
        <w:tc>
          <w:tcPr>
            <w:tcW w:w="4468" w:type="dxa"/>
            <w:tcBorders>
              <w:top w:val="nil"/>
              <w:left w:val="nil"/>
              <w:bottom w:val="single" w:color="auto" w:sz="8" w:space="0"/>
              <w:right w:val="single" w:color="auto" w:sz="8" w:space="0"/>
            </w:tcBorders>
            <w:shd w:val="clear" w:color="FBE5D6" w:fill="DAE3F3"/>
            <w:vAlign w:val="center"/>
          </w:tcPr>
          <w:p>
            <w:pPr>
              <w:spacing w:after="0" w:line="240" w:lineRule="auto"/>
              <w:rPr>
                <w:rFonts w:hint="default" w:ascii="Calibri" w:hAnsi="Calibri" w:eastAsia="Times New Roman" w:cs="Calibri"/>
                <w:color w:val="000000"/>
                <w:sz w:val="16"/>
                <w:szCs w:val="16"/>
                <w:lang w:eastAsia="sk-SK"/>
              </w:rPr>
            </w:pPr>
            <w:r>
              <w:rPr>
                <w:rFonts w:hint="default" w:ascii="Calibri" w:hAnsi="Calibri" w:eastAsia="Times New Roman" w:cs="Calibri"/>
                <w:color w:val="000000"/>
                <w:sz w:val="16"/>
                <w:szCs w:val="16"/>
                <w:lang w:eastAsia="sk-SK"/>
              </w:rPr>
              <w:t>OCA14. Charakteristika autorského vkladu / Characteristics of the author's contribution</w:t>
            </w:r>
          </w:p>
        </w:tc>
        <w:tc>
          <w:tcPr>
            <w:tcW w:w="5298" w:type="dxa"/>
            <w:tcBorders>
              <w:top w:val="nil"/>
              <w:left w:val="nil"/>
              <w:bottom w:val="single" w:color="auto" w:sz="8" w:space="0"/>
              <w:right w:val="single" w:color="auto" w:sz="8" w:space="0"/>
            </w:tcBorders>
            <w:shd w:val="clear" w:color="auto" w:fill="auto"/>
          </w:tcPr>
          <w:p>
            <w:pPr>
              <w:spacing w:after="0" w:line="240" w:lineRule="auto"/>
              <w:rPr>
                <w:rFonts w:hint="default" w:ascii="Calibri" w:hAnsi="Calibri" w:eastAsia="Times New Roman" w:cs="Calibri"/>
                <w:color w:val="000000"/>
                <w:sz w:val="16"/>
                <w:szCs w:val="16"/>
                <w:lang w:val="en-US" w:eastAsia="sk-SK"/>
              </w:rPr>
            </w:pP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2310" w:hRule="atLeast"/>
        </w:trPr>
        <w:tc>
          <w:tcPr>
            <w:tcW w:w="678" w:type="dxa"/>
            <w:vMerge w:val="continue"/>
            <w:tcBorders>
              <w:top w:val="nil"/>
              <w:left w:val="single" w:color="auto" w:sz="8" w:space="0"/>
              <w:bottom w:val="single" w:color="auto" w:sz="8" w:space="0"/>
              <w:right w:val="single" w:color="auto" w:sz="8" w:space="0"/>
            </w:tcBorders>
            <w:vAlign w:val="center"/>
          </w:tcPr>
          <w:p>
            <w:pPr>
              <w:spacing w:after="0" w:line="240" w:lineRule="auto"/>
              <w:rPr>
                <w:rFonts w:hint="default" w:ascii="Calibri" w:hAnsi="Calibri" w:eastAsia="Times New Roman" w:cs="Calibri"/>
                <w:color w:val="000000"/>
                <w:sz w:val="16"/>
                <w:szCs w:val="16"/>
                <w:lang w:eastAsia="sk-SK"/>
              </w:rPr>
            </w:pPr>
          </w:p>
        </w:tc>
        <w:tc>
          <w:tcPr>
            <w:tcW w:w="4468" w:type="dxa"/>
            <w:tcBorders>
              <w:top w:val="nil"/>
              <w:left w:val="nil"/>
              <w:bottom w:val="single" w:color="auto" w:sz="8" w:space="0"/>
              <w:right w:val="nil"/>
            </w:tcBorders>
            <w:shd w:val="clear" w:color="000000" w:fill="D9E1F2"/>
            <w:vAlign w:val="center"/>
          </w:tcPr>
          <w:p>
            <w:pPr>
              <w:spacing w:after="0" w:line="240" w:lineRule="auto"/>
              <w:rPr>
                <w:rFonts w:hint="default" w:ascii="Calibri" w:hAnsi="Calibri" w:eastAsia="Times New Roman" w:cs="Calibri"/>
                <w:sz w:val="16"/>
                <w:szCs w:val="16"/>
                <w:lang w:eastAsia="sk-SK"/>
              </w:rPr>
            </w:pPr>
            <w:r>
              <w:rPr>
                <w:rFonts w:hint="default" w:ascii="Calibri" w:hAnsi="Calibri" w:cs="Calibri"/>
                <w:sz w:val="16"/>
                <w:szCs w:val="16"/>
              </w:rPr>
              <w:fldChar w:fldCharType="begin"/>
            </w:r>
            <w:r>
              <w:rPr>
                <w:rFonts w:hint="default" w:ascii="Calibri" w:hAnsi="Calibri" w:cs="Calibri"/>
                <w:sz w:val="16"/>
                <w:szCs w:val="16"/>
              </w:rPr>
              <w:instrText xml:space="preserve"> HYPERLINK "file:///E:\\Šablony%20akreditácia\\4_VTC.xlsx" \l "'poznamky_explanatory notes'!A1" </w:instrText>
            </w:r>
            <w:r>
              <w:rPr>
                <w:rFonts w:hint="default" w:ascii="Calibri" w:hAnsi="Calibri" w:cs="Calibri"/>
                <w:sz w:val="16"/>
                <w:szCs w:val="16"/>
              </w:rPr>
              <w:fldChar w:fldCharType="separate"/>
            </w:r>
            <w:r>
              <w:rPr>
                <w:rFonts w:hint="default" w:ascii="Calibri" w:hAnsi="Calibri" w:eastAsia="Times New Roman"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Pr>
                <w:rFonts w:hint="default" w:ascii="Calibri" w:hAnsi="Calibri" w:eastAsia="Times New Roman" w:cs="Calibri"/>
                <w:sz w:val="16"/>
                <w:szCs w:val="16"/>
                <w:vertAlign w:val="superscript"/>
                <w:lang w:eastAsia="sk-SK"/>
              </w:rPr>
              <w:t>8</w:t>
            </w:r>
            <w:r>
              <w:rPr>
                <w:rFonts w:hint="default" w:ascii="Calibri" w:hAnsi="Calibri" w:eastAsia="Times New Roman" w:cs="Calibri"/>
                <w:sz w:val="16"/>
                <w:szCs w:val="16"/>
                <w:lang w:eastAsia="sk-SK"/>
              </w:rPr>
              <w:br w:type="page"/>
            </w:r>
            <w:r>
              <w:rPr>
                <w:rFonts w:hint="default" w:ascii="Calibri" w:hAnsi="Calibri" w:eastAsia="Times New Roman" w:cs="Calibri"/>
                <w:i/>
                <w:iCs/>
                <w:color w:val="808080"/>
                <w:sz w:val="16"/>
                <w:szCs w:val="16"/>
                <w:lang w:eastAsia="sk-SK"/>
              </w:rPr>
              <w:t>Rozsah do 200 slov v slovenskom jazyku / Range up to 200 words in Slovak</w:t>
            </w:r>
            <w:r>
              <w:rPr>
                <w:rFonts w:hint="default" w:ascii="Calibri" w:hAnsi="Calibri" w:eastAsia="Times New Roman" w:cs="Calibri"/>
                <w:i/>
                <w:iCs/>
                <w:color w:val="808080"/>
                <w:sz w:val="16"/>
                <w:szCs w:val="16"/>
                <w:lang w:eastAsia="sk-SK"/>
              </w:rPr>
              <w:br w:type="page"/>
            </w:r>
            <w:r>
              <w:rPr>
                <w:rFonts w:hint="default" w:ascii="Calibri" w:hAnsi="Calibri" w:eastAsia="Times New Roman" w:cs="Calibri"/>
                <w:i/>
                <w:iCs/>
                <w:color w:val="808080"/>
                <w:sz w:val="16"/>
                <w:szCs w:val="16"/>
                <w:lang w:eastAsia="sk-SK"/>
              </w:rPr>
              <w:t xml:space="preserve">Rozsah do 200 slov v anglickom jazyku / Range up to 200 words in English </w:t>
            </w:r>
            <w:r>
              <w:rPr>
                <w:rFonts w:hint="default" w:ascii="Calibri" w:hAnsi="Calibri" w:eastAsia="Times New Roman" w:cs="Calibri"/>
                <w:i/>
                <w:iCs/>
                <w:color w:val="808080"/>
                <w:sz w:val="16"/>
                <w:szCs w:val="16"/>
                <w:lang w:eastAsia="sk-SK"/>
              </w:rPr>
              <w:fldChar w:fldCharType="end"/>
            </w:r>
          </w:p>
        </w:tc>
        <w:tc>
          <w:tcPr>
            <w:tcW w:w="5298" w:type="dxa"/>
            <w:tcBorders>
              <w:top w:val="nil"/>
              <w:left w:val="single" w:color="auto" w:sz="8" w:space="0"/>
              <w:bottom w:val="single" w:color="auto" w:sz="8" w:space="0"/>
              <w:right w:val="single" w:color="auto" w:sz="8" w:space="0"/>
            </w:tcBorders>
            <w:shd w:val="clear" w:color="auto" w:fill="auto"/>
          </w:tcPr>
          <w:p>
            <w:pPr>
              <w:spacing w:after="0" w:line="240" w:lineRule="auto"/>
              <w:rPr>
                <w:rFonts w:hint="default" w:ascii="Calibri" w:hAnsi="Calibri" w:eastAsia="Times New Roman" w:cs="Calibri"/>
                <w:color w:val="000000"/>
                <w:sz w:val="16"/>
                <w:szCs w:val="16"/>
                <w:lang w:eastAsia="sk-SK"/>
              </w:rPr>
            </w:pP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915" w:hRule="atLeast"/>
        </w:trPr>
        <w:tc>
          <w:tcPr>
            <w:tcW w:w="5146" w:type="dxa"/>
            <w:gridSpan w:val="2"/>
            <w:tcBorders>
              <w:top w:val="single" w:color="auto" w:sz="8" w:space="0"/>
              <w:left w:val="single" w:color="auto" w:sz="8" w:space="0"/>
              <w:bottom w:val="single" w:color="auto" w:sz="8" w:space="0"/>
              <w:right w:val="nil"/>
            </w:tcBorders>
            <w:shd w:val="clear" w:color="000000" w:fill="D9E1F2"/>
            <w:vAlign w:val="center"/>
          </w:tcPr>
          <w:p>
            <w:pPr>
              <w:spacing w:after="0" w:line="240" w:lineRule="auto"/>
              <w:rPr>
                <w:rFonts w:hint="default" w:ascii="Calibri" w:hAnsi="Calibri" w:eastAsia="Times New Roman" w:cs="Calibri"/>
                <w:sz w:val="16"/>
                <w:szCs w:val="16"/>
                <w:lang w:eastAsia="sk-SK"/>
              </w:rPr>
            </w:pPr>
            <w:r>
              <w:rPr>
                <w:rFonts w:hint="default" w:ascii="Calibri" w:hAnsi="Calibri" w:cs="Calibri"/>
                <w:sz w:val="16"/>
                <w:szCs w:val="16"/>
              </w:rPr>
              <w:fldChar w:fldCharType="begin"/>
            </w:r>
            <w:r>
              <w:rPr>
                <w:rFonts w:hint="default" w:ascii="Calibri" w:hAnsi="Calibri" w:cs="Calibri"/>
                <w:sz w:val="16"/>
                <w:szCs w:val="16"/>
              </w:rPr>
              <w:instrText xml:space="preserve"> HYPERLINK "file:///E:\\Šablony%20akreditácia\\4_VTC.xlsx" \l "'poznamky_explanatory notes'!A1" </w:instrText>
            </w:r>
            <w:r>
              <w:rPr>
                <w:rFonts w:hint="default" w:ascii="Calibri" w:hAnsi="Calibri" w:cs="Calibri"/>
                <w:sz w:val="16"/>
                <w:szCs w:val="16"/>
              </w:rPr>
              <w:fldChar w:fldCharType="separate"/>
            </w:r>
            <w:r>
              <w:rPr>
                <w:rFonts w:hint="default" w:ascii="Calibri" w:hAnsi="Calibri" w:eastAsia="Times New Roman" w:cs="Calibri"/>
                <w:sz w:val="16"/>
                <w:szCs w:val="16"/>
                <w:lang w:eastAsia="sk-SK"/>
              </w:rPr>
              <w:t xml:space="preserve">OCA16. Anotácia výstupu v anglickom jazyku / Annotation of the output in English </w:t>
            </w:r>
            <w:r>
              <w:rPr>
                <w:rFonts w:hint="default" w:ascii="Calibri" w:hAnsi="Calibri" w:eastAsia="Times New Roman" w:cs="Calibri"/>
                <w:sz w:val="16"/>
                <w:szCs w:val="16"/>
                <w:vertAlign w:val="superscript"/>
                <w:lang w:eastAsia="sk-SK"/>
              </w:rPr>
              <w:t xml:space="preserve"> 9</w:t>
            </w:r>
            <w:r>
              <w:rPr>
                <w:rFonts w:hint="default" w:ascii="Calibri" w:hAnsi="Calibri" w:eastAsia="Times New Roman" w:cs="Calibri"/>
                <w:sz w:val="16"/>
                <w:szCs w:val="16"/>
                <w:lang w:eastAsia="sk-SK"/>
              </w:rPr>
              <w:br w:type="page"/>
            </w:r>
            <w:r>
              <w:rPr>
                <w:rFonts w:hint="default" w:ascii="Calibri" w:hAnsi="Calibri" w:eastAsia="Times New Roman" w:cs="Calibri"/>
                <w:i/>
                <w:iCs/>
                <w:color w:val="808080"/>
                <w:sz w:val="16"/>
                <w:szCs w:val="16"/>
                <w:lang w:eastAsia="sk-SK"/>
              </w:rPr>
              <w:t>Rozsah do 200 slov / Range up to 200 words</w:t>
            </w:r>
            <w:r>
              <w:rPr>
                <w:rFonts w:hint="default" w:ascii="Calibri" w:hAnsi="Calibri" w:eastAsia="Times New Roman" w:cs="Calibri"/>
                <w:i/>
                <w:iCs/>
                <w:color w:val="808080"/>
                <w:sz w:val="16"/>
                <w:szCs w:val="16"/>
                <w:lang w:eastAsia="sk-SK"/>
              </w:rPr>
              <w:fldChar w:fldCharType="end"/>
            </w:r>
          </w:p>
        </w:tc>
        <w:tc>
          <w:tcPr>
            <w:tcW w:w="5298" w:type="dxa"/>
            <w:tcBorders>
              <w:top w:val="nil"/>
              <w:left w:val="single" w:color="auto" w:sz="8" w:space="0"/>
              <w:bottom w:val="single" w:color="auto" w:sz="8" w:space="0"/>
              <w:right w:val="single" w:color="auto" w:sz="8" w:space="0"/>
            </w:tcBorders>
            <w:shd w:val="clear" w:color="auto" w:fill="auto"/>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8F9FA"/>
              <w:bidi w:val="0"/>
              <w:spacing w:line="240" w:lineRule="auto"/>
              <w:ind w:left="0" w:right="0" w:firstLine="0"/>
              <w:jc w:val="left"/>
              <w:rPr>
                <w:rFonts w:hint="default" w:ascii="Calibri" w:hAnsi="Calibri" w:eastAsia="SimSun" w:cs="Calibri"/>
                <w:sz w:val="16"/>
                <w:szCs w:val="16"/>
                <w:lang w:val="sk-SK" w:eastAsia="sk-SK"/>
              </w:rPr>
            </w:pPr>
            <w:r>
              <w:rPr>
                <w:rFonts w:hint="default" w:ascii="Calibri" w:hAnsi="Calibri" w:cs="Calibri"/>
                <w:i w:val="0"/>
                <w:iCs w:val="0"/>
                <w:caps w:val="0"/>
                <w:color w:val="202124"/>
                <w:spacing w:val="0"/>
                <w:sz w:val="16"/>
                <w:szCs w:val="16"/>
                <w:shd w:val="clear" w:fill="F8F9FA"/>
                <w:lang w:val="en-US"/>
              </w:rPr>
              <w:t xml:space="preserve">Gastroentitis is a </w:t>
            </w:r>
            <w:r>
              <w:rPr>
                <w:rFonts w:hint="default" w:ascii="Calibri" w:hAnsi="Calibri" w:cs="Calibri"/>
                <w:i w:val="0"/>
                <w:iCs w:val="0"/>
                <w:caps w:val="0"/>
                <w:color w:val="202124"/>
                <w:spacing w:val="0"/>
                <w:sz w:val="16"/>
                <w:szCs w:val="16"/>
                <w:shd w:val="clear" w:fill="F8F9FA"/>
                <w:lang w:val="sk-SK"/>
              </w:rPr>
              <w:t xml:space="preserve">serious </w:t>
            </w:r>
            <w:r>
              <w:rPr>
                <w:rFonts w:hint="default" w:ascii="Calibri" w:hAnsi="Calibri" w:cs="Calibri"/>
                <w:i w:val="0"/>
                <w:iCs w:val="0"/>
                <w:caps w:val="0"/>
                <w:color w:val="202124"/>
                <w:spacing w:val="0"/>
                <w:sz w:val="16"/>
                <w:szCs w:val="16"/>
                <w:shd w:val="clear" w:fill="F8F9FA"/>
                <w:lang w:val="en-US"/>
              </w:rPr>
              <w:t>complication of migra</w:t>
            </w:r>
            <w:r>
              <w:rPr>
                <w:rFonts w:hint="default" w:ascii="Calibri" w:hAnsi="Calibri" w:cs="Calibri"/>
                <w:i w:val="0"/>
                <w:iCs w:val="0"/>
                <w:caps w:val="0"/>
                <w:color w:val="202124"/>
                <w:spacing w:val="0"/>
                <w:sz w:val="16"/>
                <w:szCs w:val="16"/>
                <w:shd w:val="clear" w:fill="F8F9FA"/>
                <w:lang w:val="sk-SK"/>
              </w:rPr>
              <w:t xml:space="preserve">nts </w:t>
            </w:r>
            <w:r>
              <w:rPr>
                <w:rFonts w:hint="default" w:ascii="Calibri" w:hAnsi="Calibri" w:cs="Calibri"/>
                <w:i w:val="0"/>
                <w:iCs w:val="0"/>
                <w:caps w:val="0"/>
                <w:color w:val="202124"/>
                <w:spacing w:val="0"/>
                <w:sz w:val="16"/>
                <w:szCs w:val="16"/>
                <w:shd w:val="clear" w:fill="F8F9FA"/>
                <w:lang w:val="en-US"/>
              </w:rPr>
              <w:t xml:space="preserve">and  people </w:t>
            </w:r>
            <w:r>
              <w:rPr>
                <w:rFonts w:hint="default" w:ascii="Calibri" w:hAnsi="Calibri" w:cs="Calibri"/>
                <w:i w:val="0"/>
                <w:iCs w:val="0"/>
                <w:caps w:val="0"/>
                <w:color w:val="202124"/>
                <w:spacing w:val="0"/>
                <w:sz w:val="16"/>
                <w:szCs w:val="16"/>
                <w:shd w:val="clear" w:fill="F8F9FA"/>
                <w:lang w:val="sk-SK"/>
              </w:rPr>
              <w:t xml:space="preserve">from </w:t>
            </w:r>
            <w:r>
              <w:rPr>
                <w:rFonts w:hint="default" w:ascii="Calibri" w:hAnsi="Calibri" w:cs="Calibri"/>
                <w:i/>
                <w:iCs/>
                <w:caps w:val="0"/>
                <w:color w:val="202124"/>
                <w:spacing w:val="0"/>
                <w:sz w:val="16"/>
                <w:szCs w:val="16"/>
                <w:shd w:val="clear" w:fill="F8F9FA"/>
                <w:lang w:val="sk-SK"/>
              </w:rPr>
              <w:t>area of a</w:t>
            </w:r>
            <w:r>
              <w:rPr>
                <w:rFonts w:hint="default" w:ascii="Calibri" w:hAnsi="Calibri" w:cs="Calibri"/>
                <w:i/>
                <w:iCs/>
                <w:caps w:val="0"/>
                <w:color w:val="202124"/>
                <w:spacing w:val="0"/>
                <w:sz w:val="16"/>
                <w:szCs w:val="16"/>
                <w:shd w:val="clear" w:fill="F8F9FA"/>
                <w:lang w:val="en-US"/>
              </w:rPr>
              <w:t xml:space="preserve">rmed conflicts due to </w:t>
            </w:r>
            <w:r>
              <w:rPr>
                <w:rFonts w:hint="default" w:ascii="Calibri" w:hAnsi="Calibri" w:cs="Calibri"/>
                <w:i w:val="0"/>
                <w:iCs w:val="0"/>
                <w:caps w:val="0"/>
                <w:color w:val="202124"/>
                <w:spacing w:val="0"/>
                <w:sz w:val="16"/>
                <w:szCs w:val="16"/>
                <w:shd w:val="clear" w:fill="F8F9FA"/>
                <w:lang w:val="en-US"/>
              </w:rPr>
              <w:t>problematic water and food supplies.</w:t>
            </w:r>
            <w:r>
              <w:rPr>
                <w:rFonts w:hint="default" w:ascii="Calibri" w:hAnsi="Calibri" w:eastAsia="SimSun" w:cs="Calibri"/>
                <w:sz w:val="16"/>
                <w:szCs w:val="16"/>
              </w:rPr>
              <w:t xml:space="preserve"> Environmental conditions, namely: food storage, water sanitation and community or family settings play importance in route of transmission. Moreover, children are predominantly infected by fecal</w:t>
            </w:r>
            <w:r>
              <w:rPr>
                <w:rFonts w:hint="default" w:ascii="Calibri" w:hAnsi="Calibri" w:eastAsia="SimSun" w:cs="Calibri"/>
                <w:sz w:val="16"/>
                <w:szCs w:val="16"/>
                <w:lang w:val="sk-SK"/>
              </w:rPr>
              <w:t xml:space="preserve"> - </w:t>
            </w:r>
            <w:r>
              <w:rPr>
                <w:rFonts w:hint="default" w:ascii="Calibri" w:hAnsi="Calibri" w:eastAsia="SimSun" w:cs="Calibri"/>
                <w:sz w:val="16"/>
                <w:szCs w:val="16"/>
              </w:rPr>
              <w:t>oral rout</w:t>
            </w:r>
            <w:r>
              <w:rPr>
                <w:rFonts w:hint="default" w:ascii="Calibri" w:hAnsi="Calibri" w:eastAsia="SimSun" w:cs="Calibri"/>
                <w:sz w:val="16"/>
                <w:szCs w:val="16"/>
                <w:lang w:val="sk-SK"/>
              </w:rPr>
              <w:t xml:space="preserve">. </w:t>
            </w:r>
            <w:r>
              <w:rPr>
                <w:rFonts w:hint="default" w:ascii="Calibri" w:hAnsi="Calibri" w:eastAsia="SimSun" w:cs="Calibri"/>
                <w:sz w:val="16"/>
                <w:szCs w:val="16"/>
              </w:rPr>
              <w:t xml:space="preserve">In our study </w:t>
            </w:r>
            <w:r>
              <w:rPr>
                <w:rFonts w:hint="default" w:ascii="Calibri" w:hAnsi="Calibri" w:eastAsia="SimSun" w:cs="Calibri"/>
                <w:sz w:val="16"/>
                <w:szCs w:val="16"/>
                <w:lang w:val="sk-SK"/>
              </w:rPr>
              <w:t>is</w:t>
            </w:r>
            <w:r>
              <w:rPr>
                <w:rFonts w:hint="default" w:ascii="Calibri" w:hAnsi="Calibri" w:eastAsia="SimSun" w:cs="Calibri"/>
                <w:sz w:val="16"/>
                <w:szCs w:val="16"/>
              </w:rPr>
              <w:t xml:space="preserve"> the main aim</w:t>
            </w:r>
            <w:r>
              <w:rPr>
                <w:rFonts w:hint="default" w:ascii="Calibri" w:hAnsi="Calibri" w:eastAsia="SimSun" w:cs="Calibri"/>
                <w:sz w:val="16"/>
                <w:szCs w:val="16"/>
                <w:lang w:val="sk-SK"/>
              </w:rPr>
              <w:t xml:space="preserve"> </w:t>
            </w:r>
            <w:r>
              <w:rPr>
                <w:rFonts w:hint="default" w:ascii="Calibri" w:hAnsi="Calibri" w:eastAsia="SimSun" w:cs="Calibri"/>
                <w:sz w:val="16"/>
                <w:szCs w:val="16"/>
              </w:rPr>
              <w:t>survey, particularly in pediatric population</w:t>
            </w:r>
            <w:r>
              <w:rPr>
                <w:rFonts w:hint="default" w:ascii="Calibri" w:hAnsi="Calibri" w:eastAsia="SimSun" w:cs="Calibri"/>
                <w:sz w:val="16"/>
                <w:szCs w:val="16"/>
                <w:lang w:val="sk-SK"/>
              </w:rPr>
              <w:t xml:space="preserve"> </w:t>
            </w:r>
            <w:r>
              <w:rPr>
                <w:rFonts w:hint="default" w:ascii="Calibri" w:hAnsi="Calibri" w:cs="Calibri"/>
                <w:sz w:val="16"/>
                <w:szCs w:val="16"/>
              </w:rPr>
              <w:t>in UNHCR refugee camp</w:t>
            </w:r>
            <w:r>
              <w:rPr>
                <w:rFonts w:hint="default" w:ascii="Calibri" w:hAnsi="Calibri" w:eastAsia="SimSun" w:cs="Calibri"/>
                <w:sz w:val="16"/>
                <w:szCs w:val="16"/>
              </w:rPr>
              <w:t>, and retro-</w:t>
            </w:r>
            <w:r>
              <w:rPr>
                <w:rFonts w:hint="default" w:ascii="Calibri" w:hAnsi="Calibri" w:eastAsia="SimSun" w:cs="Calibri"/>
                <w:sz w:val="16"/>
                <w:szCs w:val="16"/>
                <w:lang w:val="sk-SK"/>
              </w:rPr>
              <w:t xml:space="preserve"> an</w:t>
            </w:r>
            <w:r>
              <w:rPr>
                <w:rFonts w:hint="default" w:ascii="Calibri" w:hAnsi="Calibri" w:eastAsia="SimSun" w:cs="Calibri"/>
                <w:sz w:val="16"/>
                <w:szCs w:val="16"/>
              </w:rPr>
              <w:t>alysis of outbreaks associated with year season and suspected repetition of certain illness.</w:t>
            </w: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810" w:hRule="atLeast"/>
        </w:trPr>
        <w:tc>
          <w:tcPr>
            <w:tcW w:w="5146" w:type="dxa"/>
            <w:gridSpan w:val="2"/>
            <w:tcBorders>
              <w:top w:val="single" w:color="auto" w:sz="8" w:space="0"/>
              <w:left w:val="single" w:color="auto" w:sz="8" w:space="0"/>
              <w:bottom w:val="single" w:color="auto" w:sz="8" w:space="0"/>
              <w:right w:val="nil"/>
            </w:tcBorders>
            <w:shd w:val="clear" w:color="FBE5D6" w:fill="DAE3F3"/>
            <w:vAlign w:val="center"/>
          </w:tcPr>
          <w:p>
            <w:pPr>
              <w:spacing w:after="0" w:line="240" w:lineRule="auto"/>
              <w:rPr>
                <w:rFonts w:hint="default" w:ascii="Calibri" w:hAnsi="Calibri" w:eastAsia="Times New Roman" w:cs="Calibri"/>
                <w:color w:val="000000"/>
                <w:sz w:val="16"/>
                <w:szCs w:val="16"/>
                <w:lang w:eastAsia="sk-SK"/>
              </w:rPr>
            </w:pPr>
            <w:r>
              <w:rPr>
                <w:rFonts w:hint="default" w:ascii="Calibri" w:hAnsi="Calibri" w:eastAsia="Times New Roman" w:cs="Calibri"/>
                <w:color w:val="000000"/>
                <w:sz w:val="16"/>
                <w:szCs w:val="16"/>
                <w:lang w:eastAsia="sk-SK"/>
              </w:rPr>
              <w:t xml:space="preserve">OCA17. Zoznam najviac 5 najvýznamnejších ohlasov na výstup  / List of maximum 5 most significant citations corresponding to the output </w:t>
            </w:r>
            <w:r>
              <w:rPr>
                <w:rFonts w:hint="default" w:ascii="Calibri" w:hAnsi="Calibri" w:eastAsia="Times New Roman" w:cs="Calibri"/>
                <w:color w:val="000000"/>
                <w:sz w:val="16"/>
                <w:szCs w:val="16"/>
                <w:lang w:eastAsia="sk-SK"/>
              </w:rPr>
              <w:br w:type="textWrapping"/>
            </w:r>
            <w:r>
              <w:rPr>
                <w:rFonts w:hint="default" w:ascii="Calibri" w:hAnsi="Calibri" w:eastAsia="Times New Roman" w:cs="Calibri"/>
                <w:i/>
                <w:iCs/>
                <w:color w:val="808080"/>
                <w:sz w:val="16"/>
                <w:szCs w:val="16"/>
                <w:lang w:eastAsia="sk-SK"/>
              </w:rPr>
              <w:t>Rozsah do 200 slov / Range up to 200 words</w:t>
            </w:r>
          </w:p>
        </w:tc>
        <w:tc>
          <w:tcPr>
            <w:tcW w:w="5298" w:type="dxa"/>
            <w:tcBorders>
              <w:top w:val="nil"/>
              <w:left w:val="single" w:color="auto" w:sz="8" w:space="0"/>
              <w:bottom w:val="single" w:color="auto" w:sz="8" w:space="0"/>
              <w:right w:val="single" w:color="auto" w:sz="8" w:space="0"/>
            </w:tcBorders>
            <w:shd w:val="clear" w:color="auto" w:fill="auto"/>
          </w:tcPr>
          <w:p>
            <w:pPr>
              <w:pStyle w:val="8"/>
              <w:spacing w:line="240" w:lineRule="auto"/>
              <w:rPr>
                <w:rFonts w:hint="default" w:ascii="Calibri" w:hAnsi="Calibri" w:cs="Calibri"/>
                <w:color w:val="000000"/>
                <w:sz w:val="16"/>
                <w:szCs w:val="16"/>
              </w:rPr>
            </w:pPr>
            <w:r>
              <w:rPr>
                <w:rFonts w:hint="default" w:ascii="Calibri" w:hAnsi="Calibri" w:cs="Calibri"/>
                <w:color w:val="000000"/>
                <w:sz w:val="16"/>
                <w:szCs w:val="16"/>
                <w:lang w:val="sk-SK"/>
              </w:rPr>
              <w:t>1.</w:t>
            </w:r>
            <w:r>
              <w:rPr>
                <w:rFonts w:hint="default" w:ascii="Calibri" w:hAnsi="Calibri" w:cs="Calibri"/>
                <w:color w:val="000000"/>
                <w:sz w:val="16"/>
                <w:szCs w:val="16"/>
              </w:rPr>
              <w:t>Bielova, M., Maslak, V., Gombita, P., Laca, P., Krcmery, V., Giertliova, D., Vrankova, E., Igliarova, B., Matel, A., Roman, L., Kozon, V., Czarneczki, P., Hochman, R.</w:t>
            </w:r>
          </w:p>
          <w:p>
            <w:pPr>
              <w:pStyle w:val="8"/>
              <w:spacing w:line="240" w:lineRule="auto"/>
              <w:rPr>
                <w:rFonts w:hint="default" w:ascii="Calibri" w:hAnsi="Calibri" w:cs="Calibri"/>
                <w:color w:val="000000"/>
                <w:sz w:val="16"/>
                <w:szCs w:val="16"/>
              </w:rPr>
            </w:pPr>
            <w:r>
              <w:rPr>
                <w:rFonts w:hint="default" w:ascii="Calibri" w:hAnsi="Calibri" w:cs="Calibri"/>
                <w:color w:val="000000"/>
                <w:sz w:val="16"/>
                <w:szCs w:val="16"/>
              </w:rPr>
              <w:t>RelativeLowIncidence of Post-CovidSyndrome in HomelessInfectedDuringSecondWave in Spring 2021 During Covid-19 [Relatívne nízka incidencianost-COVlD-syndrúmu u bezdomovcov počas druhej vlny COVID-19 na jar 2021]</w:t>
            </w:r>
            <w:r>
              <w:rPr>
                <w:rFonts w:hint="default" w:ascii="Calibri" w:hAnsi="Calibri" w:cs="Calibri"/>
                <w:color w:val="000000"/>
                <w:sz w:val="16"/>
                <w:szCs w:val="16"/>
                <w:lang w:val="sk-SK"/>
              </w:rPr>
              <w:t xml:space="preserve"> </w:t>
            </w:r>
            <w:r>
              <w:rPr>
                <w:rFonts w:hint="default" w:ascii="Calibri" w:hAnsi="Calibri" w:cs="Calibri"/>
                <w:color w:val="000000"/>
                <w:sz w:val="16"/>
                <w:szCs w:val="16"/>
              </w:rPr>
              <w:t xml:space="preserve">(2021) Lekarsky Obzor, 70 (12), pp. 454-456. </w:t>
            </w:r>
          </w:p>
          <w:p>
            <w:pPr>
              <w:pStyle w:val="8"/>
              <w:numPr>
                <w:ilvl w:val="0"/>
                <w:numId w:val="1"/>
              </w:numPr>
              <w:spacing w:line="240" w:lineRule="auto"/>
              <w:rPr>
                <w:rFonts w:hint="default" w:ascii="Calibri" w:hAnsi="Calibri" w:cs="Calibri"/>
                <w:color w:val="000000"/>
                <w:sz w:val="16"/>
                <w:szCs w:val="16"/>
              </w:rPr>
            </w:pPr>
            <w:r>
              <w:rPr>
                <w:rFonts w:hint="default" w:ascii="Calibri" w:hAnsi="Calibri" w:cs="Calibri"/>
                <w:color w:val="000000"/>
                <w:sz w:val="16"/>
                <w:szCs w:val="16"/>
              </w:rPr>
              <w:t>Mrazova, M., Mrazova, B., Manya, Z., Mraz, M., Mlynarova, A., Krcmery, V.</w:t>
            </w:r>
          </w:p>
          <w:p>
            <w:pPr>
              <w:pStyle w:val="8"/>
              <w:spacing w:line="240" w:lineRule="auto"/>
              <w:rPr>
                <w:rFonts w:hint="default" w:ascii="Calibri" w:hAnsi="Calibri" w:cs="Calibri"/>
                <w:color w:val="000000"/>
                <w:sz w:val="16"/>
                <w:szCs w:val="16"/>
              </w:rPr>
            </w:pPr>
            <w:r>
              <w:rPr>
                <w:rFonts w:hint="default" w:ascii="Calibri" w:hAnsi="Calibri" w:cs="Calibri"/>
                <w:color w:val="000000"/>
                <w:sz w:val="16"/>
                <w:szCs w:val="16"/>
              </w:rPr>
              <w:t>Preparedness of HealthcareProfessionalsforNationwide Covid-19 Testing in Slovakia [Pripravenost’ zdravotníckych pracovníkov na celoplošné testovanie na Slovensku]</w:t>
            </w:r>
            <w:r>
              <w:rPr>
                <w:rFonts w:hint="default" w:ascii="Calibri" w:hAnsi="Calibri" w:cs="Calibri"/>
                <w:color w:val="000000"/>
                <w:sz w:val="16"/>
                <w:szCs w:val="16"/>
                <w:lang w:val="sk-SK"/>
              </w:rPr>
              <w:t xml:space="preserve"> </w:t>
            </w:r>
            <w:r>
              <w:rPr>
                <w:rFonts w:hint="default" w:ascii="Calibri" w:hAnsi="Calibri" w:cs="Calibri"/>
                <w:color w:val="000000"/>
                <w:sz w:val="16"/>
                <w:szCs w:val="16"/>
              </w:rPr>
              <w:t xml:space="preserve">(2021) Lekarsky Obzor, 70 (12), pp. 464-468. </w:t>
            </w:r>
          </w:p>
          <w:p>
            <w:pPr>
              <w:pStyle w:val="8"/>
              <w:numPr>
                <w:ilvl w:val="0"/>
                <w:numId w:val="1"/>
              </w:numPr>
              <w:spacing w:line="240" w:lineRule="auto"/>
              <w:ind w:left="0" w:leftChars="0" w:firstLine="0" w:firstLineChars="0"/>
              <w:rPr>
                <w:rFonts w:hint="default" w:ascii="Calibri" w:hAnsi="Calibri" w:cs="Calibri"/>
                <w:color w:val="000000"/>
                <w:sz w:val="16"/>
                <w:szCs w:val="16"/>
              </w:rPr>
            </w:pPr>
            <w:r>
              <w:rPr>
                <w:rFonts w:hint="default" w:ascii="Calibri" w:hAnsi="Calibri" w:cs="Calibri"/>
                <w:color w:val="000000"/>
                <w:sz w:val="16"/>
                <w:szCs w:val="16"/>
              </w:rPr>
              <w:t>Grey, E., Krcmery, V., Mrazova, M., Radi, F., Bundzelova, K., Suvada, J., Giertliova, D., Gallova, A., Valach, M., Czarneczki, P., Hardy, M.</w:t>
            </w:r>
          </w:p>
          <w:p>
            <w:pPr>
              <w:pStyle w:val="8"/>
              <w:spacing w:line="240" w:lineRule="auto"/>
              <w:rPr>
                <w:rFonts w:hint="default" w:ascii="Calibri" w:hAnsi="Calibri" w:cs="Calibri"/>
                <w:color w:val="000000"/>
                <w:sz w:val="16"/>
                <w:szCs w:val="16"/>
              </w:rPr>
            </w:pPr>
            <w:r>
              <w:rPr>
                <w:rFonts w:hint="default" w:ascii="Calibri" w:hAnsi="Calibri" w:cs="Calibri"/>
                <w:color w:val="000000"/>
                <w:sz w:val="16"/>
                <w:szCs w:val="16"/>
              </w:rPr>
              <w:t>Chronic Post-Covid-19 Syndrome - a Variety of theChronicFatigueDisease?</w:t>
            </w:r>
          </w:p>
          <w:p>
            <w:pPr>
              <w:pStyle w:val="8"/>
              <w:spacing w:line="240" w:lineRule="auto"/>
              <w:rPr>
                <w:rFonts w:hint="default" w:ascii="Calibri" w:hAnsi="Calibri" w:cs="Calibri"/>
                <w:color w:val="000000"/>
                <w:sz w:val="16"/>
                <w:szCs w:val="16"/>
              </w:rPr>
            </w:pPr>
            <w:r>
              <w:rPr>
                <w:rFonts w:hint="default" w:ascii="Calibri" w:hAnsi="Calibri" w:cs="Calibri"/>
                <w:color w:val="000000"/>
                <w:sz w:val="16"/>
                <w:szCs w:val="16"/>
              </w:rPr>
              <w:t xml:space="preserve">(2021) Lekarsky Obzor, 70 (12), pp. 442-443. </w:t>
            </w:r>
          </w:p>
          <w:p>
            <w:pPr>
              <w:pStyle w:val="8"/>
              <w:numPr>
                <w:ilvl w:val="0"/>
                <w:numId w:val="1"/>
              </w:numPr>
              <w:spacing w:line="240" w:lineRule="auto"/>
              <w:ind w:left="0" w:leftChars="0" w:firstLine="0" w:firstLineChars="0"/>
              <w:rPr>
                <w:rFonts w:hint="default" w:ascii="Calibri" w:hAnsi="Calibri" w:cs="Calibri"/>
                <w:color w:val="000000"/>
                <w:sz w:val="16"/>
                <w:szCs w:val="16"/>
              </w:rPr>
            </w:pPr>
            <w:r>
              <w:rPr>
                <w:rFonts w:hint="default" w:ascii="Calibri" w:hAnsi="Calibri" w:cs="Calibri"/>
                <w:color w:val="000000"/>
                <w:sz w:val="16"/>
                <w:szCs w:val="16"/>
              </w:rPr>
              <w:t>Miklosko, J., Hochman, R., Gombita, P., Maszlak, V., Krcmery, V., Czarnecki, P., Pavlovicova, A., Bosnakova, M., Sladeckova, V., Kovac, R., Taziarova, M., Zemko, P., Matejova, A., Drgova, J., Roman, L., Roman, T., Bucko, L., Vrankova, E., Valach, M., Magyarova, G., Bozik, J., Bernadic, M., Matulnik, J., Trilisinskaja, J., Bujdova, N.</w:t>
            </w:r>
          </w:p>
          <w:p>
            <w:pPr>
              <w:pStyle w:val="8"/>
              <w:spacing w:line="240" w:lineRule="auto"/>
              <w:rPr>
                <w:rFonts w:hint="default" w:ascii="Calibri" w:hAnsi="Calibri" w:cs="Calibri"/>
                <w:color w:val="000000"/>
                <w:sz w:val="16"/>
                <w:szCs w:val="16"/>
              </w:rPr>
            </w:pPr>
            <w:r>
              <w:rPr>
                <w:rFonts w:hint="default" w:ascii="Calibri" w:hAnsi="Calibri" w:cs="Calibri"/>
                <w:color w:val="000000"/>
                <w:sz w:val="16"/>
                <w:szCs w:val="16"/>
              </w:rPr>
              <w:t>UnexpectedLow Mortality on Covid-19 in HomelessDuringSpringWave 2021 [Prekvapivo nízka mortalita bezdomovcov na kovidovú infekciu počas jarnej vlny 2021]</w:t>
            </w:r>
            <w:r>
              <w:rPr>
                <w:rFonts w:hint="default" w:ascii="Calibri" w:hAnsi="Calibri" w:cs="Calibri"/>
                <w:color w:val="000000"/>
                <w:sz w:val="16"/>
                <w:szCs w:val="16"/>
                <w:lang w:val="sk-SK"/>
              </w:rPr>
              <w:t xml:space="preserve"> </w:t>
            </w:r>
            <w:r>
              <w:rPr>
                <w:rFonts w:hint="default" w:ascii="Calibri" w:hAnsi="Calibri" w:cs="Calibri"/>
                <w:color w:val="000000"/>
                <w:sz w:val="16"/>
                <w:szCs w:val="16"/>
              </w:rPr>
              <w:t>(2021) Lekarsky Obzor, 70 (12), pp. 490-492.</w:t>
            </w:r>
          </w:p>
          <w:p>
            <w:pPr>
              <w:numPr>
                <w:ilvl w:val="0"/>
                <w:numId w:val="1"/>
              </w:numPr>
              <w:spacing w:after="0" w:line="240" w:lineRule="auto"/>
              <w:ind w:left="0" w:leftChars="0" w:firstLine="0" w:firstLineChars="0"/>
              <w:rPr>
                <w:rFonts w:hint="default" w:ascii="Calibri" w:hAnsi="Calibri" w:cs="Calibri"/>
                <w:bCs/>
                <w:sz w:val="16"/>
                <w:szCs w:val="16"/>
              </w:rPr>
            </w:pPr>
            <w:r>
              <w:rPr>
                <w:rFonts w:hint="default" w:ascii="Calibri" w:hAnsi="Calibri" w:cs="Calibri"/>
                <w:bCs/>
                <w:sz w:val="16"/>
                <w:szCs w:val="16"/>
              </w:rPr>
              <w:t xml:space="preserve">Cauda, R </w:t>
            </w:r>
            <w:r>
              <w:rPr>
                <w:rFonts w:hint="default" w:ascii="Calibri" w:hAnsi="Calibri" w:cs="Calibri"/>
                <w:bCs/>
                <w:sz w:val="16"/>
                <w:szCs w:val="16"/>
                <w:lang w:val="sk-SK"/>
              </w:rPr>
              <w:t>.,</w:t>
            </w:r>
            <w:r>
              <w:rPr>
                <w:rFonts w:hint="default" w:ascii="Calibri" w:hAnsi="Calibri" w:cs="Calibri"/>
                <w:bCs/>
                <w:sz w:val="16"/>
                <w:szCs w:val="16"/>
              </w:rPr>
              <w:t xml:space="preserve"> Ondrusova, Z </w:t>
            </w:r>
            <w:r>
              <w:rPr>
                <w:rFonts w:hint="default" w:ascii="Calibri" w:hAnsi="Calibri" w:cs="Calibri"/>
                <w:bCs/>
                <w:sz w:val="16"/>
                <w:szCs w:val="16"/>
                <w:lang w:val="sk-SK"/>
              </w:rPr>
              <w:t>.,</w:t>
            </w:r>
            <w:r>
              <w:rPr>
                <w:rFonts w:hint="default" w:ascii="Calibri" w:hAnsi="Calibri" w:cs="Calibri"/>
                <w:bCs/>
                <w:sz w:val="16"/>
                <w:szCs w:val="16"/>
              </w:rPr>
              <w:t xml:space="preserve"> Tomanek, P</w:t>
            </w:r>
            <w:r>
              <w:rPr>
                <w:rFonts w:hint="default" w:ascii="Calibri" w:hAnsi="Calibri" w:cs="Calibri"/>
                <w:bCs/>
                <w:sz w:val="16"/>
                <w:szCs w:val="16"/>
                <w:lang w:val="sk-SK"/>
              </w:rPr>
              <w:t>.,</w:t>
            </w:r>
            <w:r>
              <w:rPr>
                <w:rFonts w:hint="default" w:ascii="Calibri" w:hAnsi="Calibri" w:cs="Calibri"/>
                <w:bCs/>
                <w:sz w:val="16"/>
                <w:szCs w:val="16"/>
              </w:rPr>
              <w:t xml:space="preserve"> Hardy, M</w:t>
            </w:r>
            <w:r>
              <w:rPr>
                <w:rFonts w:hint="default" w:ascii="Calibri" w:hAnsi="Calibri" w:cs="Calibri"/>
                <w:bCs/>
                <w:sz w:val="16"/>
                <w:szCs w:val="16"/>
                <w:lang w:val="sk-SK"/>
              </w:rPr>
              <w:t xml:space="preserve">.: </w:t>
            </w:r>
            <w:r>
              <w:rPr>
                <w:rFonts w:hint="default" w:ascii="Calibri" w:hAnsi="Calibri" w:cs="Calibri"/>
                <w:bCs/>
                <w:sz w:val="16"/>
                <w:szCs w:val="16"/>
              </w:rPr>
              <w:t>We shall start Health Intervention against Collateral Effect of Pandemic to Metabolic, Cardiovascular and Mental Health in Migrants, Children and Caregivers</w:t>
            </w:r>
          </w:p>
          <w:p>
            <w:pPr>
              <w:spacing w:after="0" w:line="240" w:lineRule="auto"/>
              <w:rPr>
                <w:rFonts w:hint="default" w:ascii="Calibri" w:hAnsi="Calibri" w:eastAsia="Helvetica" w:cs="Calibri"/>
                <w:i w:val="0"/>
                <w:iCs w:val="0"/>
                <w:caps w:val="0"/>
                <w:color w:val="333333"/>
                <w:spacing w:val="0"/>
                <w:sz w:val="16"/>
                <w:szCs w:val="16"/>
                <w:shd w:val="clear" w:fill="FFFFFF"/>
                <w:lang w:eastAsia="sk-SK"/>
              </w:rPr>
            </w:pPr>
            <w:r>
              <w:rPr>
                <w:rFonts w:hint="default" w:ascii="Calibri" w:hAnsi="Calibri" w:cs="Calibri"/>
                <w:bCs/>
                <w:sz w:val="16"/>
                <w:szCs w:val="16"/>
              </w:rPr>
              <w:t>Author(s): Source: CLINICAL SOCIAL WORK AND HEALTH INTERVENTION  Volume: 12  Issue: 3  Pages: 6-8  DOI: 10.22359/cswhi_12_3_20  Published: 2021</w:t>
            </w: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1170" w:hRule="atLeast"/>
        </w:trPr>
        <w:tc>
          <w:tcPr>
            <w:tcW w:w="5146" w:type="dxa"/>
            <w:gridSpan w:val="2"/>
            <w:tcBorders>
              <w:top w:val="single" w:color="auto" w:sz="8" w:space="0"/>
              <w:left w:val="single" w:color="auto" w:sz="8" w:space="0"/>
              <w:bottom w:val="single" w:color="auto" w:sz="8" w:space="0"/>
              <w:right w:val="nil"/>
            </w:tcBorders>
            <w:shd w:val="clear" w:color="FBE5D6" w:fill="DAE3F3"/>
            <w:vAlign w:val="center"/>
          </w:tcPr>
          <w:p>
            <w:pPr>
              <w:spacing w:after="0" w:line="240" w:lineRule="auto"/>
              <w:rPr>
                <w:rFonts w:hint="default" w:ascii="Calibri" w:hAnsi="Calibri" w:eastAsia="Times New Roman" w:cs="Calibri"/>
                <w:color w:val="000000"/>
                <w:sz w:val="16"/>
                <w:szCs w:val="16"/>
                <w:lang w:eastAsia="sk-SK"/>
              </w:rPr>
            </w:pPr>
            <w:r>
              <w:rPr>
                <w:rFonts w:hint="default" w:ascii="Calibri" w:hAnsi="Calibri" w:eastAsia="Times New Roman" w:cs="Calibri"/>
                <w:color w:val="000000"/>
                <w:sz w:val="16"/>
                <w:szCs w:val="16"/>
                <w:lang w:eastAsia="sk-SK"/>
              </w:rPr>
              <w:t xml:space="preserve">OCA18. Charakteristika dopadu výstupu na spoločensko-hospodársku prax / Characteristics of the output's impact on socio-economic practice </w:t>
            </w:r>
            <w:r>
              <w:rPr>
                <w:rFonts w:hint="default" w:ascii="Calibri" w:hAnsi="Calibri" w:eastAsia="Times New Roman" w:cs="Calibri"/>
                <w:color w:val="000000"/>
                <w:sz w:val="16"/>
                <w:szCs w:val="16"/>
                <w:lang w:eastAsia="sk-SK"/>
              </w:rPr>
              <w:br w:type="textWrapping"/>
            </w:r>
            <w:r>
              <w:rPr>
                <w:rFonts w:hint="default" w:ascii="Calibri" w:hAnsi="Calibri" w:eastAsia="Times New Roman" w:cs="Calibri"/>
                <w:i/>
                <w:iCs/>
                <w:color w:val="808080"/>
                <w:sz w:val="16"/>
                <w:szCs w:val="16"/>
                <w:lang w:eastAsia="sk-SK"/>
              </w:rPr>
              <w:t>Rozsah do 200 slov v slovenskom jazyku / Range up to 200 words in Slovak</w:t>
            </w:r>
            <w:r>
              <w:rPr>
                <w:rFonts w:hint="default" w:ascii="Calibri" w:hAnsi="Calibri" w:eastAsia="Times New Roman" w:cs="Calibri"/>
                <w:i/>
                <w:iCs/>
                <w:color w:val="808080"/>
                <w:sz w:val="16"/>
                <w:szCs w:val="16"/>
                <w:lang w:eastAsia="sk-SK"/>
              </w:rPr>
              <w:br w:type="textWrapping"/>
            </w:r>
            <w:r>
              <w:rPr>
                <w:rFonts w:hint="default" w:ascii="Calibri" w:hAnsi="Calibri" w:eastAsia="Times New Roman" w:cs="Calibri"/>
                <w:i/>
                <w:iCs/>
                <w:color w:val="808080"/>
                <w:sz w:val="16"/>
                <w:szCs w:val="16"/>
                <w:lang w:eastAsia="sk-SK"/>
              </w:rPr>
              <w:t>Rozsah do 200 slov v anglickom jazyku / Range up to 200 words in English</w:t>
            </w:r>
          </w:p>
        </w:tc>
        <w:tc>
          <w:tcPr>
            <w:tcW w:w="5298" w:type="dxa"/>
            <w:tcBorders>
              <w:top w:val="nil"/>
              <w:left w:val="single" w:color="auto" w:sz="8" w:space="0"/>
              <w:bottom w:val="single" w:color="auto" w:sz="8" w:space="0"/>
              <w:right w:val="single" w:color="auto" w:sz="8" w:space="0"/>
            </w:tcBorders>
            <w:shd w:val="clear" w:color="auto" w:fill="auto"/>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8F9FA"/>
              <w:bidi w:val="0"/>
              <w:spacing w:line="240" w:lineRule="auto"/>
              <w:ind w:left="0" w:right="0" w:firstLine="0"/>
              <w:jc w:val="left"/>
              <w:rPr>
                <w:rFonts w:hint="default" w:ascii="Calibri" w:hAnsi="Calibri" w:eastAsia="Times New Roman" w:cs="Calibri"/>
                <w:color w:val="000000"/>
                <w:sz w:val="16"/>
                <w:szCs w:val="16"/>
                <w:lang w:eastAsia="sk-SK"/>
              </w:rPr>
            </w:pPr>
            <w:r>
              <w:rPr>
                <w:rFonts w:hint="default" w:ascii="Calibri" w:hAnsi="Calibri" w:cs="Calibri"/>
                <w:i w:val="0"/>
                <w:iCs w:val="0"/>
                <w:caps w:val="0"/>
                <w:color w:val="202124"/>
                <w:spacing w:val="0"/>
                <w:sz w:val="16"/>
                <w:szCs w:val="16"/>
                <w:shd w:val="clear" w:fill="F8F9FA"/>
                <w:lang w:val="sk"/>
              </w:rPr>
              <w:t>Gastroentitída je vážnou komplikáciou</w:t>
            </w:r>
            <w:r>
              <w:rPr>
                <w:rFonts w:hint="default" w:ascii="Calibri" w:hAnsi="Calibri" w:cs="Calibri"/>
                <w:i w:val="0"/>
                <w:iCs w:val="0"/>
                <w:caps w:val="0"/>
                <w:color w:val="202124"/>
                <w:spacing w:val="0"/>
                <w:sz w:val="16"/>
                <w:szCs w:val="16"/>
                <w:shd w:val="clear" w:fill="F8F9FA"/>
                <w:lang w:val="sk-SK"/>
              </w:rPr>
              <w:t xml:space="preserve"> u</w:t>
            </w:r>
            <w:r>
              <w:rPr>
                <w:rFonts w:hint="default" w:ascii="Calibri" w:hAnsi="Calibri" w:cs="Calibri"/>
                <w:i w:val="0"/>
                <w:iCs w:val="0"/>
                <w:caps w:val="0"/>
                <w:color w:val="202124"/>
                <w:spacing w:val="0"/>
                <w:sz w:val="16"/>
                <w:szCs w:val="16"/>
                <w:shd w:val="clear" w:fill="F8F9FA"/>
                <w:lang w:val="sk"/>
              </w:rPr>
              <w:t xml:space="preserve"> migrantov a ľudí z oblasti ozbrojených konfliktov v dôsledku problematického zásobovania vodou a potravinami. Podmienky prostredia, </w:t>
            </w:r>
            <w:r>
              <w:rPr>
                <w:rFonts w:hint="default" w:ascii="Calibri" w:hAnsi="Calibri" w:cs="Calibri"/>
                <w:i w:val="0"/>
                <w:iCs w:val="0"/>
                <w:caps w:val="0"/>
                <w:color w:val="202124"/>
                <w:spacing w:val="0"/>
                <w:sz w:val="16"/>
                <w:szCs w:val="16"/>
                <w:shd w:val="clear" w:fill="F8F9FA"/>
                <w:lang w:val="sk-SK"/>
              </w:rPr>
              <w:t>hlavne</w:t>
            </w:r>
            <w:r>
              <w:rPr>
                <w:rFonts w:hint="default" w:ascii="Calibri" w:hAnsi="Calibri" w:cs="Calibri"/>
                <w:i w:val="0"/>
                <w:iCs w:val="0"/>
                <w:caps w:val="0"/>
                <w:color w:val="202124"/>
                <w:spacing w:val="0"/>
                <w:sz w:val="16"/>
                <w:szCs w:val="16"/>
                <w:shd w:val="clear" w:fill="F8F9FA"/>
                <w:lang w:val="sk"/>
              </w:rPr>
              <w:t xml:space="preserve">: skladovanie potravín, </w:t>
            </w:r>
            <w:r>
              <w:rPr>
                <w:rFonts w:hint="default" w:ascii="Calibri" w:hAnsi="Calibri" w:cs="Calibri"/>
                <w:i w:val="0"/>
                <w:iCs w:val="0"/>
                <w:caps w:val="0"/>
                <w:color w:val="202124"/>
                <w:spacing w:val="0"/>
                <w:sz w:val="16"/>
                <w:szCs w:val="16"/>
                <w:shd w:val="clear" w:fill="F8F9FA"/>
                <w:lang w:val="sk-SK"/>
              </w:rPr>
              <w:t>nezávadnosť</w:t>
            </w:r>
            <w:r>
              <w:rPr>
                <w:rFonts w:hint="default" w:ascii="Calibri" w:hAnsi="Calibri" w:cs="Calibri"/>
                <w:i w:val="0"/>
                <w:iCs w:val="0"/>
                <w:caps w:val="0"/>
                <w:color w:val="202124"/>
                <w:spacing w:val="0"/>
                <w:sz w:val="16"/>
                <w:szCs w:val="16"/>
                <w:shd w:val="clear" w:fill="F8F9FA"/>
                <w:lang w:val="sk"/>
              </w:rPr>
              <w:t xml:space="preserve"> vody a komunitné alebo rodinné prostredie </w:t>
            </w:r>
            <w:r>
              <w:rPr>
                <w:rFonts w:hint="default" w:ascii="Calibri" w:hAnsi="Calibri" w:cs="Calibri"/>
                <w:i w:val="0"/>
                <w:iCs w:val="0"/>
                <w:caps w:val="0"/>
                <w:color w:val="202124"/>
                <w:spacing w:val="0"/>
                <w:sz w:val="16"/>
                <w:szCs w:val="16"/>
                <w:shd w:val="clear" w:fill="F8F9FA"/>
                <w:lang w:val="sk-SK"/>
              </w:rPr>
              <w:t xml:space="preserve">majú veľký význam </w:t>
            </w:r>
            <w:r>
              <w:rPr>
                <w:rFonts w:hint="default" w:ascii="Calibri" w:hAnsi="Calibri" w:cs="Calibri"/>
                <w:i w:val="0"/>
                <w:iCs w:val="0"/>
                <w:caps w:val="0"/>
                <w:color w:val="202124"/>
                <w:spacing w:val="0"/>
                <w:sz w:val="16"/>
                <w:szCs w:val="16"/>
                <w:shd w:val="clear" w:fill="F8F9FA"/>
                <w:lang w:val="sk"/>
              </w:rPr>
              <w:t xml:space="preserve">v ceste prenosu. </w:t>
            </w:r>
            <w:r>
              <w:rPr>
                <w:rFonts w:hint="default" w:ascii="Calibri" w:hAnsi="Calibri" w:cs="Calibri"/>
                <w:i w:val="0"/>
                <w:iCs w:val="0"/>
                <w:caps w:val="0"/>
                <w:color w:val="202124"/>
                <w:spacing w:val="0"/>
                <w:sz w:val="16"/>
                <w:szCs w:val="16"/>
                <w:shd w:val="clear" w:fill="F8F9FA"/>
                <w:lang w:val="sk-SK"/>
              </w:rPr>
              <w:t>Predovšetkým</w:t>
            </w:r>
            <w:r>
              <w:rPr>
                <w:rFonts w:hint="default" w:ascii="Calibri" w:hAnsi="Calibri" w:cs="Calibri"/>
                <w:i w:val="0"/>
                <w:iCs w:val="0"/>
                <w:caps w:val="0"/>
                <w:color w:val="202124"/>
                <w:spacing w:val="0"/>
                <w:sz w:val="16"/>
                <w:szCs w:val="16"/>
                <w:shd w:val="clear" w:fill="F8F9FA"/>
                <w:lang w:val="sk"/>
              </w:rPr>
              <w:t xml:space="preserve"> deti </w:t>
            </w:r>
            <w:r>
              <w:rPr>
                <w:rFonts w:hint="default" w:ascii="Calibri" w:hAnsi="Calibri" w:cs="Calibri"/>
                <w:i w:val="0"/>
                <w:iCs w:val="0"/>
                <w:caps w:val="0"/>
                <w:color w:val="202124"/>
                <w:spacing w:val="0"/>
                <w:sz w:val="16"/>
                <w:szCs w:val="16"/>
                <w:shd w:val="clear" w:fill="F8F9FA"/>
                <w:lang w:val="sk-SK"/>
              </w:rPr>
              <w:t xml:space="preserve">sú </w:t>
            </w:r>
            <w:r>
              <w:rPr>
                <w:rFonts w:hint="default" w:ascii="Calibri" w:hAnsi="Calibri" w:cs="Calibri"/>
                <w:i w:val="0"/>
                <w:iCs w:val="0"/>
                <w:caps w:val="0"/>
                <w:color w:val="202124"/>
                <w:spacing w:val="0"/>
                <w:sz w:val="16"/>
                <w:szCs w:val="16"/>
                <w:shd w:val="clear" w:fill="F8F9FA"/>
                <w:lang w:val="sk"/>
              </w:rPr>
              <w:t xml:space="preserve">infikované prevažne fekálno-orálnou </w:t>
            </w:r>
            <w:r>
              <w:rPr>
                <w:rFonts w:hint="default" w:ascii="Calibri" w:hAnsi="Calibri" w:cs="Calibri"/>
                <w:i w:val="0"/>
                <w:iCs w:val="0"/>
                <w:caps w:val="0"/>
                <w:color w:val="202124"/>
                <w:spacing w:val="0"/>
                <w:sz w:val="16"/>
                <w:szCs w:val="16"/>
                <w:shd w:val="clear" w:fill="F8F9FA"/>
                <w:lang w:val="sk-SK"/>
              </w:rPr>
              <w:t>cstou. Hlavným cieľom našej štúdie  je prieskum  najmä detskej populácie v tá</w:t>
            </w:r>
            <w:r>
              <w:rPr>
                <w:rFonts w:hint="default" w:ascii="Calibri" w:hAnsi="Calibri" w:eastAsia="SimSun" w:cs="Calibri"/>
                <w:sz w:val="16"/>
                <w:szCs w:val="16"/>
                <w:lang w:val="sk-SK"/>
              </w:rPr>
              <w:t xml:space="preserve">bore UNHCR </w:t>
            </w:r>
            <w:r>
              <w:rPr>
                <w:rFonts w:hint="default" w:ascii="Calibri" w:hAnsi="Calibri" w:cs="Calibri"/>
                <w:i w:val="0"/>
                <w:iCs w:val="0"/>
                <w:caps w:val="0"/>
                <w:color w:val="202124"/>
                <w:spacing w:val="0"/>
                <w:sz w:val="16"/>
                <w:szCs w:val="16"/>
                <w:shd w:val="clear" w:fill="F8F9FA"/>
                <w:lang w:val="sk"/>
              </w:rPr>
              <w:t>a retroanalýza prepuknutia choroby súvisiacej s ročným obdobím a podozrením na opakovanie určitého ochorenia.</w:t>
            </w:r>
            <w:r>
              <w:rPr>
                <w:rFonts w:hint="default" w:ascii="Calibri" w:hAnsi="Calibri" w:cs="Calibri"/>
                <w:i w:val="0"/>
                <w:iCs w:val="0"/>
                <w:caps w:val="0"/>
                <w:color w:val="202124"/>
                <w:spacing w:val="0"/>
                <w:sz w:val="16"/>
                <w:szCs w:val="16"/>
                <w:shd w:val="clear" w:fill="F8F9FA"/>
                <w:lang w:val="sk-SK"/>
              </w:rPr>
              <w:t xml:space="preserve"> Hranice EU a Slovenska prekročí veľa migrantov a utečencov z rôznych krajín. Preto musíme byť pripravení predchádzať a liečiť prenosné a neprenosné ochorenia spojené s migáciou.  /</w:t>
            </w:r>
            <w:r>
              <w:rPr>
                <w:rFonts w:hint="default" w:ascii="Calibri" w:hAnsi="Calibri" w:cs="Calibri"/>
                <w:i w:val="0"/>
                <w:iCs w:val="0"/>
                <w:caps w:val="0"/>
                <w:color w:val="202124"/>
                <w:spacing w:val="0"/>
                <w:sz w:val="16"/>
                <w:szCs w:val="16"/>
                <w:shd w:val="clear" w:fill="F8F9FA"/>
                <w:lang w:val="en-US"/>
              </w:rPr>
              <w:t xml:space="preserve">Gastroentitis is a </w:t>
            </w:r>
            <w:r>
              <w:rPr>
                <w:rFonts w:hint="default" w:ascii="Calibri" w:hAnsi="Calibri" w:cs="Calibri"/>
                <w:i w:val="0"/>
                <w:iCs w:val="0"/>
                <w:caps w:val="0"/>
                <w:color w:val="202124"/>
                <w:spacing w:val="0"/>
                <w:sz w:val="16"/>
                <w:szCs w:val="16"/>
                <w:shd w:val="clear" w:fill="F8F9FA"/>
                <w:lang w:val="sk-SK"/>
              </w:rPr>
              <w:t xml:space="preserve">serious </w:t>
            </w:r>
            <w:r>
              <w:rPr>
                <w:rFonts w:hint="default" w:ascii="Calibri" w:hAnsi="Calibri" w:cs="Calibri"/>
                <w:i w:val="0"/>
                <w:iCs w:val="0"/>
                <w:caps w:val="0"/>
                <w:color w:val="202124"/>
                <w:spacing w:val="0"/>
                <w:sz w:val="16"/>
                <w:szCs w:val="16"/>
                <w:shd w:val="clear" w:fill="F8F9FA"/>
                <w:lang w:val="en-US"/>
              </w:rPr>
              <w:t>complication of migra</w:t>
            </w:r>
            <w:r>
              <w:rPr>
                <w:rFonts w:hint="default" w:ascii="Calibri" w:hAnsi="Calibri" w:cs="Calibri"/>
                <w:i w:val="0"/>
                <w:iCs w:val="0"/>
                <w:caps w:val="0"/>
                <w:color w:val="202124"/>
                <w:spacing w:val="0"/>
                <w:sz w:val="16"/>
                <w:szCs w:val="16"/>
                <w:shd w:val="clear" w:fill="F8F9FA"/>
                <w:lang w:val="sk-SK"/>
              </w:rPr>
              <w:t xml:space="preserve">nts </w:t>
            </w:r>
            <w:r>
              <w:rPr>
                <w:rFonts w:hint="default" w:ascii="Calibri" w:hAnsi="Calibri" w:cs="Calibri"/>
                <w:i w:val="0"/>
                <w:iCs w:val="0"/>
                <w:caps w:val="0"/>
                <w:color w:val="202124"/>
                <w:spacing w:val="0"/>
                <w:sz w:val="16"/>
                <w:szCs w:val="16"/>
                <w:shd w:val="clear" w:fill="F8F9FA"/>
                <w:lang w:val="en-US"/>
              </w:rPr>
              <w:t xml:space="preserve">and  people </w:t>
            </w:r>
            <w:r>
              <w:rPr>
                <w:rFonts w:hint="default" w:ascii="Calibri" w:hAnsi="Calibri" w:cs="Calibri"/>
                <w:i w:val="0"/>
                <w:iCs w:val="0"/>
                <w:caps w:val="0"/>
                <w:color w:val="202124"/>
                <w:spacing w:val="0"/>
                <w:sz w:val="16"/>
                <w:szCs w:val="16"/>
                <w:shd w:val="clear" w:fill="F8F9FA"/>
                <w:lang w:val="sk-SK"/>
              </w:rPr>
              <w:t xml:space="preserve">from </w:t>
            </w:r>
            <w:r>
              <w:rPr>
                <w:rFonts w:hint="default" w:ascii="Calibri" w:hAnsi="Calibri" w:cs="Calibri"/>
                <w:i/>
                <w:iCs/>
                <w:caps w:val="0"/>
                <w:color w:val="202124"/>
                <w:spacing w:val="0"/>
                <w:sz w:val="16"/>
                <w:szCs w:val="16"/>
                <w:shd w:val="clear" w:fill="F8F9FA"/>
                <w:lang w:val="sk-SK"/>
              </w:rPr>
              <w:t>area of a</w:t>
            </w:r>
            <w:r>
              <w:rPr>
                <w:rFonts w:hint="default" w:ascii="Calibri" w:hAnsi="Calibri" w:cs="Calibri"/>
                <w:i/>
                <w:iCs/>
                <w:caps w:val="0"/>
                <w:color w:val="202124"/>
                <w:spacing w:val="0"/>
                <w:sz w:val="16"/>
                <w:szCs w:val="16"/>
                <w:shd w:val="clear" w:fill="F8F9FA"/>
                <w:lang w:val="en-US"/>
              </w:rPr>
              <w:t xml:space="preserve">rmed conflicts due to </w:t>
            </w:r>
            <w:r>
              <w:rPr>
                <w:rFonts w:hint="default" w:ascii="Calibri" w:hAnsi="Calibri" w:cs="Calibri"/>
                <w:i w:val="0"/>
                <w:iCs w:val="0"/>
                <w:caps w:val="0"/>
                <w:color w:val="202124"/>
                <w:spacing w:val="0"/>
                <w:sz w:val="16"/>
                <w:szCs w:val="16"/>
                <w:shd w:val="clear" w:fill="F8F9FA"/>
                <w:lang w:val="en-US"/>
              </w:rPr>
              <w:t>problematic water and food supplies.</w:t>
            </w:r>
            <w:r>
              <w:rPr>
                <w:rFonts w:hint="default" w:ascii="Calibri" w:hAnsi="Calibri" w:eastAsia="SimSun" w:cs="Calibri"/>
                <w:sz w:val="16"/>
                <w:szCs w:val="16"/>
              </w:rPr>
              <w:t xml:space="preserve"> Environmental conditions, namely: food storage, water sanitation and community or family settings play importance in route of transmission. Moreover, children are </w:t>
            </w:r>
            <w:r>
              <w:rPr>
                <w:rFonts w:hint="default" w:ascii="Calibri" w:hAnsi="Calibri" w:eastAsia="SimSun" w:cs="Calibri"/>
                <w:sz w:val="16"/>
                <w:szCs w:val="16"/>
                <w:lang w:val="sk-SK"/>
              </w:rPr>
              <w:t xml:space="preserve">mainly at risk of infection </w:t>
            </w:r>
            <w:r>
              <w:rPr>
                <w:rFonts w:hint="default" w:ascii="Calibri" w:hAnsi="Calibri" w:eastAsia="SimSun" w:cs="Calibri"/>
                <w:sz w:val="16"/>
                <w:szCs w:val="16"/>
              </w:rPr>
              <w:t>by fecal</w:t>
            </w:r>
            <w:r>
              <w:rPr>
                <w:rFonts w:hint="default" w:ascii="Calibri" w:hAnsi="Calibri" w:eastAsia="SimSun" w:cs="Calibri"/>
                <w:sz w:val="16"/>
                <w:szCs w:val="16"/>
                <w:lang w:val="sk-SK"/>
              </w:rPr>
              <w:t xml:space="preserve"> - </w:t>
            </w:r>
            <w:r>
              <w:rPr>
                <w:rFonts w:hint="default" w:ascii="Calibri" w:hAnsi="Calibri" w:eastAsia="SimSun" w:cs="Calibri"/>
                <w:sz w:val="16"/>
                <w:szCs w:val="16"/>
              </w:rPr>
              <w:t>oral rout</w:t>
            </w:r>
            <w:r>
              <w:rPr>
                <w:rFonts w:hint="default" w:ascii="Calibri" w:hAnsi="Calibri" w:eastAsia="SimSun" w:cs="Calibri"/>
                <w:sz w:val="16"/>
                <w:szCs w:val="16"/>
                <w:lang w:val="sk-SK"/>
              </w:rPr>
              <w:t>. The border of EU and Slovakia cross many migrant or refugees from different countries who came or transit Slovak republic. We need to be prepared for prevention  and treatment communicable and noncommunicable disease in connection with migration.</w:t>
            </w: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1290" w:hRule="atLeast"/>
        </w:trPr>
        <w:tc>
          <w:tcPr>
            <w:tcW w:w="5146" w:type="dxa"/>
            <w:gridSpan w:val="2"/>
            <w:tcBorders>
              <w:top w:val="single" w:color="auto" w:sz="8" w:space="0"/>
              <w:left w:val="single" w:color="auto" w:sz="8" w:space="0"/>
              <w:bottom w:val="single" w:color="auto" w:sz="8" w:space="0"/>
              <w:right w:val="nil"/>
            </w:tcBorders>
            <w:shd w:val="clear" w:color="FBE5D6" w:fill="DAE3F3"/>
            <w:vAlign w:val="center"/>
          </w:tcPr>
          <w:p>
            <w:pPr>
              <w:spacing w:after="0" w:line="240" w:lineRule="auto"/>
              <w:rPr>
                <w:rFonts w:hint="default" w:ascii="Calibri" w:hAnsi="Calibri" w:eastAsia="Times New Roman" w:cs="Calibri"/>
                <w:color w:val="000000"/>
                <w:sz w:val="16"/>
                <w:szCs w:val="16"/>
                <w:lang w:eastAsia="sk-SK"/>
              </w:rPr>
            </w:pPr>
            <w:r>
              <w:rPr>
                <w:rFonts w:hint="default" w:ascii="Calibri" w:hAnsi="Calibri" w:eastAsia="Times New Roman" w:cs="Calibri"/>
                <w:color w:val="000000"/>
                <w:sz w:val="16"/>
                <w:szCs w:val="16"/>
                <w:lang w:eastAsia="sk-SK"/>
              </w:rPr>
              <w:t>OCA19. Charakteristika dopadu výstupu a súvisiacich aktivít na vzdelávací proces / Characteristics of the output and related activities' impact on the educational process</w:t>
            </w:r>
            <w:r>
              <w:rPr>
                <w:rFonts w:hint="default" w:ascii="Calibri" w:hAnsi="Calibri" w:eastAsia="Times New Roman" w:cs="Calibri"/>
                <w:color w:val="000000"/>
                <w:sz w:val="16"/>
                <w:szCs w:val="16"/>
                <w:lang w:eastAsia="sk-SK"/>
              </w:rPr>
              <w:br w:type="textWrapping"/>
            </w:r>
            <w:r>
              <w:rPr>
                <w:rFonts w:hint="default" w:ascii="Calibri" w:hAnsi="Calibri" w:eastAsia="Times New Roman" w:cs="Calibri"/>
                <w:i/>
                <w:iCs/>
                <w:color w:val="808080"/>
                <w:sz w:val="16"/>
                <w:szCs w:val="16"/>
                <w:lang w:eastAsia="sk-SK"/>
              </w:rPr>
              <w:t>Rozsah do 200 slov v slovenskom jazyku / Range up to 200 words in Slovak</w:t>
            </w:r>
            <w:r>
              <w:rPr>
                <w:rFonts w:hint="default" w:ascii="Calibri" w:hAnsi="Calibri" w:eastAsia="Times New Roman" w:cs="Calibri"/>
                <w:i/>
                <w:iCs/>
                <w:color w:val="808080"/>
                <w:sz w:val="16"/>
                <w:szCs w:val="16"/>
                <w:lang w:eastAsia="sk-SK"/>
              </w:rPr>
              <w:br w:type="textWrapping"/>
            </w:r>
            <w:r>
              <w:rPr>
                <w:rFonts w:hint="default" w:ascii="Calibri" w:hAnsi="Calibri" w:eastAsia="Times New Roman" w:cs="Calibri"/>
                <w:i/>
                <w:iCs/>
                <w:color w:val="808080"/>
                <w:sz w:val="16"/>
                <w:szCs w:val="16"/>
                <w:lang w:eastAsia="sk-SK"/>
              </w:rPr>
              <w:t>Rozsah do 200 slov v anglickom jazyku / Range up to 200 words in English</w:t>
            </w:r>
          </w:p>
        </w:tc>
        <w:tc>
          <w:tcPr>
            <w:tcW w:w="5298" w:type="dxa"/>
            <w:tcBorders>
              <w:top w:val="nil"/>
              <w:left w:val="single" w:color="auto" w:sz="8" w:space="0"/>
              <w:bottom w:val="single" w:color="auto" w:sz="8" w:space="0"/>
              <w:right w:val="single" w:color="auto" w:sz="8" w:space="0"/>
            </w:tcBorders>
            <w:shd w:val="clear" w:color="auto" w:fill="auto"/>
          </w:tcPr>
          <w:p>
            <w:pPr>
              <w:spacing w:after="0" w:line="240" w:lineRule="auto"/>
              <w:rPr>
                <w:rFonts w:hint="default" w:ascii="Calibri" w:hAnsi="Calibri" w:eastAsia="SimSun" w:cs="Calibri"/>
                <w:sz w:val="16"/>
                <w:szCs w:val="16"/>
                <w:lang w:val="sk-SK"/>
              </w:rPr>
            </w:pPr>
            <w:r>
              <w:rPr>
                <w:rFonts w:hint="default" w:ascii="Calibri" w:hAnsi="Calibri" w:eastAsia="Times New Roman" w:cs="Calibri"/>
                <w:color w:val="000000"/>
                <w:sz w:val="16"/>
                <w:szCs w:val="16"/>
                <w:lang w:eastAsia="sk-SK"/>
              </w:rPr>
              <w:t> </w:t>
            </w:r>
            <w:r>
              <w:rPr>
                <w:rFonts w:hint="default" w:ascii="Calibri" w:hAnsi="Calibri" w:cs="Calibri"/>
                <w:i w:val="0"/>
                <w:iCs w:val="0"/>
                <w:caps w:val="0"/>
                <w:color w:val="202124"/>
                <w:spacing w:val="0"/>
                <w:sz w:val="16"/>
                <w:szCs w:val="16"/>
                <w:shd w:val="clear" w:fill="F8F9FA"/>
                <w:lang w:val="sk"/>
              </w:rPr>
              <w:t>Gastroentitída je vážnou komplikáciou</w:t>
            </w:r>
            <w:r>
              <w:rPr>
                <w:rFonts w:hint="default" w:ascii="Calibri" w:hAnsi="Calibri" w:cs="Calibri"/>
                <w:i w:val="0"/>
                <w:iCs w:val="0"/>
                <w:caps w:val="0"/>
                <w:color w:val="202124"/>
                <w:spacing w:val="0"/>
                <w:sz w:val="16"/>
                <w:szCs w:val="16"/>
                <w:shd w:val="clear" w:fill="F8F9FA"/>
                <w:lang w:val="sk-SK"/>
              </w:rPr>
              <w:t xml:space="preserve"> u</w:t>
            </w:r>
            <w:r>
              <w:rPr>
                <w:rFonts w:hint="default" w:ascii="Calibri" w:hAnsi="Calibri" w:cs="Calibri"/>
                <w:i w:val="0"/>
                <w:iCs w:val="0"/>
                <w:caps w:val="0"/>
                <w:color w:val="202124"/>
                <w:spacing w:val="0"/>
                <w:sz w:val="16"/>
                <w:szCs w:val="16"/>
                <w:shd w:val="clear" w:fill="F8F9FA"/>
                <w:lang w:val="sk"/>
              </w:rPr>
              <w:t xml:space="preserve"> migrantov a ľudí z oblasti ozbrojených konfliktov v dôsledku problematického zásobovania vodou a potravinami.  </w:t>
            </w:r>
            <w:r>
              <w:rPr>
                <w:rFonts w:hint="default" w:ascii="Calibri" w:hAnsi="Calibri" w:cs="Calibri"/>
                <w:i w:val="0"/>
                <w:iCs w:val="0"/>
                <w:caps w:val="0"/>
                <w:color w:val="202124"/>
                <w:spacing w:val="0"/>
                <w:sz w:val="16"/>
                <w:szCs w:val="16"/>
                <w:shd w:val="clear" w:fill="F8F9FA"/>
                <w:lang w:val="sk-SK"/>
              </w:rPr>
              <w:t>Predovšetkým</w:t>
            </w:r>
            <w:r>
              <w:rPr>
                <w:rFonts w:hint="default" w:ascii="Calibri" w:hAnsi="Calibri" w:cs="Calibri"/>
                <w:i w:val="0"/>
                <w:iCs w:val="0"/>
                <w:caps w:val="0"/>
                <w:color w:val="202124"/>
                <w:spacing w:val="0"/>
                <w:sz w:val="16"/>
                <w:szCs w:val="16"/>
                <w:shd w:val="clear" w:fill="F8F9FA"/>
                <w:lang w:val="sk"/>
              </w:rPr>
              <w:t xml:space="preserve"> deti </w:t>
            </w:r>
            <w:r>
              <w:rPr>
                <w:rFonts w:hint="default" w:ascii="Calibri" w:hAnsi="Calibri" w:cs="Calibri"/>
                <w:i w:val="0"/>
                <w:iCs w:val="0"/>
                <w:caps w:val="0"/>
                <w:color w:val="202124"/>
                <w:spacing w:val="0"/>
                <w:sz w:val="16"/>
                <w:szCs w:val="16"/>
                <w:shd w:val="clear" w:fill="F8F9FA"/>
                <w:lang w:val="sk-SK"/>
              </w:rPr>
              <w:t xml:space="preserve">sú </w:t>
            </w:r>
            <w:r>
              <w:rPr>
                <w:rFonts w:hint="default" w:ascii="Calibri" w:hAnsi="Calibri" w:cs="Calibri"/>
                <w:i w:val="0"/>
                <w:iCs w:val="0"/>
                <w:caps w:val="0"/>
                <w:color w:val="202124"/>
                <w:spacing w:val="0"/>
                <w:sz w:val="16"/>
                <w:szCs w:val="16"/>
                <w:shd w:val="clear" w:fill="F8F9FA"/>
                <w:lang w:val="sk"/>
              </w:rPr>
              <w:t xml:space="preserve">infikované prevažne fekálno-orálnou </w:t>
            </w:r>
            <w:r>
              <w:rPr>
                <w:rFonts w:hint="default" w:ascii="Calibri" w:hAnsi="Calibri" w:cs="Calibri"/>
                <w:i w:val="0"/>
                <w:iCs w:val="0"/>
                <w:caps w:val="0"/>
                <w:color w:val="202124"/>
                <w:spacing w:val="0"/>
                <w:sz w:val="16"/>
                <w:szCs w:val="16"/>
                <w:shd w:val="clear" w:fill="F8F9FA"/>
                <w:lang w:val="sk-SK"/>
              </w:rPr>
              <w:t>cstou. Hlavným cieľom našej štúdie  je prieskum  najmä detskej populácie v tá</w:t>
            </w:r>
            <w:r>
              <w:rPr>
                <w:rFonts w:hint="default" w:ascii="Calibri" w:hAnsi="Calibri" w:eastAsia="SimSun" w:cs="Calibri"/>
                <w:sz w:val="16"/>
                <w:szCs w:val="16"/>
                <w:lang w:val="sk-SK"/>
              </w:rPr>
              <w:t xml:space="preserve">bore UNHCR </w:t>
            </w:r>
            <w:r>
              <w:rPr>
                <w:rFonts w:hint="default" w:ascii="Calibri" w:hAnsi="Calibri" w:cs="Calibri"/>
                <w:i w:val="0"/>
                <w:iCs w:val="0"/>
                <w:caps w:val="0"/>
                <w:color w:val="202124"/>
                <w:spacing w:val="0"/>
                <w:sz w:val="16"/>
                <w:szCs w:val="16"/>
                <w:shd w:val="clear" w:fill="F8F9FA"/>
                <w:lang w:val="sk"/>
              </w:rPr>
              <w:t>a retroanalýza prepuknutia choroby súvisiacej s ročným obdobím a podozrením na opakovanie určitého ochorenia.</w:t>
            </w:r>
            <w:r>
              <w:rPr>
                <w:rFonts w:hint="default" w:ascii="Calibri" w:hAnsi="Calibri" w:cs="Calibri"/>
                <w:i w:val="0"/>
                <w:iCs w:val="0"/>
                <w:caps w:val="0"/>
                <w:color w:val="202124"/>
                <w:spacing w:val="0"/>
                <w:sz w:val="16"/>
                <w:szCs w:val="16"/>
                <w:shd w:val="clear" w:fill="F8F9FA"/>
                <w:lang w:val="sk-SK"/>
              </w:rPr>
              <w:t xml:space="preserve"> Hranice EU a Slovenska prekročí veľa migrantov a utečencov z rôznych krajín. Preto musíme byť pripravení predchádzať a liečiť prenosné a neprenosné ochorenia spojené s migáciou. Na starostlivosti o deti ale aj o dospelých migrantov majú veľký podiel aj sestry v rámci prevencie, zabezpečovania stravy  a vhodných podmienok v táboroch pre bežencov ako i pri starostlivosti v súvislosti s prenosnými infekčnými ochoreniami. Táto téma je aktuálna v predmete  multikultúrnejho a  komunitného  ošetrovateľstva /</w:t>
            </w:r>
            <w:r>
              <w:rPr>
                <w:rFonts w:hint="default" w:ascii="Calibri" w:hAnsi="Calibri" w:cs="Calibri"/>
                <w:i w:val="0"/>
                <w:iCs w:val="0"/>
                <w:caps w:val="0"/>
                <w:color w:val="202124"/>
                <w:spacing w:val="0"/>
                <w:sz w:val="16"/>
                <w:szCs w:val="16"/>
                <w:shd w:val="clear" w:fill="F8F9FA"/>
                <w:lang w:val="en-US"/>
              </w:rPr>
              <w:t xml:space="preserve">Gastroentitis is a </w:t>
            </w:r>
            <w:r>
              <w:rPr>
                <w:rFonts w:hint="default" w:ascii="Calibri" w:hAnsi="Calibri" w:cs="Calibri"/>
                <w:i w:val="0"/>
                <w:iCs w:val="0"/>
                <w:caps w:val="0"/>
                <w:color w:val="202124"/>
                <w:spacing w:val="0"/>
                <w:sz w:val="16"/>
                <w:szCs w:val="16"/>
                <w:shd w:val="clear" w:fill="F8F9FA"/>
                <w:lang w:val="sk-SK"/>
              </w:rPr>
              <w:t xml:space="preserve">serious </w:t>
            </w:r>
            <w:r>
              <w:rPr>
                <w:rFonts w:hint="default" w:ascii="Calibri" w:hAnsi="Calibri" w:cs="Calibri"/>
                <w:i w:val="0"/>
                <w:iCs w:val="0"/>
                <w:caps w:val="0"/>
                <w:color w:val="202124"/>
                <w:spacing w:val="0"/>
                <w:sz w:val="16"/>
                <w:szCs w:val="16"/>
                <w:shd w:val="clear" w:fill="F8F9FA"/>
                <w:lang w:val="en-US"/>
              </w:rPr>
              <w:t>complication of migra</w:t>
            </w:r>
            <w:r>
              <w:rPr>
                <w:rFonts w:hint="default" w:ascii="Calibri" w:hAnsi="Calibri" w:cs="Calibri"/>
                <w:i w:val="0"/>
                <w:iCs w:val="0"/>
                <w:caps w:val="0"/>
                <w:color w:val="202124"/>
                <w:spacing w:val="0"/>
                <w:sz w:val="16"/>
                <w:szCs w:val="16"/>
                <w:shd w:val="clear" w:fill="F8F9FA"/>
                <w:lang w:val="sk-SK"/>
              </w:rPr>
              <w:t xml:space="preserve">nts </w:t>
            </w:r>
            <w:r>
              <w:rPr>
                <w:rFonts w:hint="default" w:ascii="Calibri" w:hAnsi="Calibri" w:cs="Calibri"/>
                <w:i w:val="0"/>
                <w:iCs w:val="0"/>
                <w:caps w:val="0"/>
                <w:color w:val="202124"/>
                <w:spacing w:val="0"/>
                <w:sz w:val="16"/>
                <w:szCs w:val="16"/>
                <w:shd w:val="clear" w:fill="F8F9FA"/>
                <w:lang w:val="en-US"/>
              </w:rPr>
              <w:t xml:space="preserve">and  people </w:t>
            </w:r>
            <w:r>
              <w:rPr>
                <w:rFonts w:hint="default" w:ascii="Calibri" w:hAnsi="Calibri" w:cs="Calibri"/>
                <w:i w:val="0"/>
                <w:iCs w:val="0"/>
                <w:caps w:val="0"/>
                <w:color w:val="202124"/>
                <w:spacing w:val="0"/>
                <w:sz w:val="16"/>
                <w:szCs w:val="16"/>
                <w:shd w:val="clear" w:fill="F8F9FA"/>
                <w:lang w:val="sk-SK"/>
              </w:rPr>
              <w:t xml:space="preserve">from </w:t>
            </w:r>
            <w:r>
              <w:rPr>
                <w:rFonts w:hint="default" w:ascii="Calibri" w:hAnsi="Calibri" w:cs="Calibri"/>
                <w:i/>
                <w:iCs/>
                <w:caps w:val="0"/>
                <w:color w:val="202124"/>
                <w:spacing w:val="0"/>
                <w:sz w:val="16"/>
                <w:szCs w:val="16"/>
                <w:shd w:val="clear" w:fill="F8F9FA"/>
                <w:lang w:val="sk-SK"/>
              </w:rPr>
              <w:t>area of a</w:t>
            </w:r>
            <w:r>
              <w:rPr>
                <w:rFonts w:hint="default" w:ascii="Calibri" w:hAnsi="Calibri" w:cs="Calibri"/>
                <w:i/>
                <w:iCs/>
                <w:caps w:val="0"/>
                <w:color w:val="202124"/>
                <w:spacing w:val="0"/>
                <w:sz w:val="16"/>
                <w:szCs w:val="16"/>
                <w:shd w:val="clear" w:fill="F8F9FA"/>
                <w:lang w:val="en-US"/>
              </w:rPr>
              <w:t xml:space="preserve">rmed conflicts due to </w:t>
            </w:r>
            <w:r>
              <w:rPr>
                <w:rFonts w:hint="default" w:ascii="Calibri" w:hAnsi="Calibri" w:cs="Calibri"/>
                <w:i w:val="0"/>
                <w:iCs w:val="0"/>
                <w:caps w:val="0"/>
                <w:color w:val="202124"/>
                <w:spacing w:val="0"/>
                <w:sz w:val="16"/>
                <w:szCs w:val="16"/>
                <w:shd w:val="clear" w:fill="F8F9FA"/>
                <w:lang w:val="en-US"/>
              </w:rPr>
              <w:t>problematic water and food supplies.</w:t>
            </w:r>
            <w:r>
              <w:rPr>
                <w:rFonts w:hint="default" w:ascii="Calibri" w:hAnsi="Calibri" w:eastAsia="SimSun" w:cs="Calibri"/>
                <w:sz w:val="16"/>
                <w:szCs w:val="16"/>
              </w:rPr>
              <w:t xml:space="preserve"> Environmental conditions, namely: food storage, water sanitation and community or family settings play importance in route of transmission. Moreover, children are </w:t>
            </w:r>
            <w:r>
              <w:rPr>
                <w:rFonts w:hint="default" w:ascii="Calibri" w:hAnsi="Calibri" w:eastAsia="SimSun" w:cs="Calibri"/>
                <w:sz w:val="16"/>
                <w:szCs w:val="16"/>
                <w:lang w:val="sk-SK"/>
              </w:rPr>
              <w:t xml:space="preserve">mainly at risk of infection </w:t>
            </w:r>
            <w:r>
              <w:rPr>
                <w:rFonts w:hint="default" w:ascii="Calibri" w:hAnsi="Calibri" w:eastAsia="SimSun" w:cs="Calibri"/>
                <w:sz w:val="16"/>
                <w:szCs w:val="16"/>
              </w:rPr>
              <w:t>by fecal</w:t>
            </w:r>
            <w:r>
              <w:rPr>
                <w:rFonts w:hint="default" w:ascii="Calibri" w:hAnsi="Calibri" w:eastAsia="SimSun" w:cs="Calibri"/>
                <w:sz w:val="16"/>
                <w:szCs w:val="16"/>
                <w:lang w:val="sk-SK"/>
              </w:rPr>
              <w:t xml:space="preserve"> - </w:t>
            </w:r>
            <w:r>
              <w:rPr>
                <w:rFonts w:hint="default" w:ascii="Calibri" w:hAnsi="Calibri" w:eastAsia="SimSun" w:cs="Calibri"/>
                <w:sz w:val="16"/>
                <w:szCs w:val="16"/>
              </w:rPr>
              <w:t>oral rout</w:t>
            </w:r>
            <w:r>
              <w:rPr>
                <w:rFonts w:hint="default" w:ascii="Calibri" w:hAnsi="Calibri" w:eastAsia="SimSun" w:cs="Calibri"/>
                <w:sz w:val="16"/>
                <w:szCs w:val="16"/>
                <w:lang w:val="sk-SK"/>
              </w:rPr>
              <w:t>. The border of EU and Slovakia cross many migrant or refugees from different countries who came or transit Slovak republic. We need to be prepared for prevention  and treatment communicable and noncommunicable disease in connection with migration.</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8F9FA"/>
              <w:bidi w:val="0"/>
              <w:spacing w:line="240" w:lineRule="auto"/>
              <w:ind w:left="0" w:right="0" w:firstLine="0"/>
              <w:jc w:val="left"/>
              <w:rPr>
                <w:rFonts w:hint="default" w:ascii="Calibri" w:hAnsi="Calibri" w:eastAsia="SimSun" w:cs="Calibri"/>
                <w:sz w:val="16"/>
                <w:szCs w:val="16"/>
                <w:lang w:val="sk-SK"/>
              </w:rPr>
            </w:pPr>
            <w:r>
              <w:rPr>
                <w:rFonts w:hint="default" w:ascii="Calibri" w:hAnsi="Calibri" w:cs="Calibri"/>
                <w:i w:val="0"/>
                <w:iCs w:val="0"/>
                <w:caps w:val="0"/>
                <w:color w:val="202124"/>
                <w:spacing w:val="0"/>
                <w:sz w:val="16"/>
                <w:szCs w:val="16"/>
                <w:shd w:val="clear" w:fill="F8F9FA"/>
                <w:lang w:val="en-US"/>
              </w:rPr>
              <w:t xml:space="preserve">Nurses also have a large </w:t>
            </w:r>
            <w:r>
              <w:rPr>
                <w:rFonts w:hint="default" w:ascii="Calibri" w:hAnsi="Calibri" w:cs="Calibri"/>
                <w:i w:val="0"/>
                <w:iCs w:val="0"/>
                <w:caps w:val="0"/>
                <w:color w:val="202124"/>
                <w:spacing w:val="0"/>
                <w:sz w:val="16"/>
                <w:szCs w:val="16"/>
                <w:shd w:val="clear" w:fill="F8F9FA"/>
                <w:lang w:val="sk-SK"/>
              </w:rPr>
              <w:t>range</w:t>
            </w:r>
            <w:r>
              <w:rPr>
                <w:rFonts w:hint="default" w:ascii="Calibri" w:hAnsi="Calibri" w:cs="Calibri"/>
                <w:i w:val="0"/>
                <w:iCs w:val="0"/>
                <w:caps w:val="0"/>
                <w:color w:val="202124"/>
                <w:spacing w:val="0"/>
                <w:sz w:val="16"/>
                <w:szCs w:val="16"/>
                <w:shd w:val="clear" w:fill="F8F9FA"/>
                <w:lang w:val="en-US"/>
              </w:rPr>
              <w:t xml:space="preserve"> in the care of children as well as adult migrants in the prevention, food provision and suitable conditions in refugee camps </w:t>
            </w:r>
            <w:r>
              <w:rPr>
                <w:rFonts w:hint="default" w:ascii="Calibri" w:hAnsi="Calibri" w:cs="Calibri"/>
                <w:i w:val="0"/>
                <w:iCs w:val="0"/>
                <w:caps w:val="0"/>
                <w:color w:val="202124"/>
                <w:spacing w:val="0"/>
                <w:sz w:val="16"/>
                <w:szCs w:val="16"/>
                <w:shd w:val="clear" w:fill="F8F9FA"/>
                <w:lang w:val="sk-SK"/>
              </w:rPr>
              <w:t xml:space="preserve">and </w:t>
            </w:r>
            <w:r>
              <w:rPr>
                <w:rFonts w:hint="default" w:ascii="Calibri" w:hAnsi="Calibri" w:cs="Calibri"/>
                <w:i w:val="0"/>
                <w:iCs w:val="0"/>
                <w:caps w:val="0"/>
                <w:color w:val="202124"/>
                <w:spacing w:val="0"/>
                <w:sz w:val="16"/>
                <w:szCs w:val="16"/>
                <w:shd w:val="clear" w:fill="F8F9FA"/>
                <w:lang w:val="en-US"/>
              </w:rPr>
              <w:t xml:space="preserve">in the care of communicable infectious diseases. This topic is relevant in the </w:t>
            </w:r>
            <w:r>
              <w:rPr>
                <w:rFonts w:hint="default" w:ascii="Calibri" w:hAnsi="Calibri" w:cs="Calibri"/>
                <w:i w:val="0"/>
                <w:iCs w:val="0"/>
                <w:caps w:val="0"/>
                <w:color w:val="202124"/>
                <w:spacing w:val="0"/>
                <w:sz w:val="16"/>
                <w:szCs w:val="16"/>
                <w:shd w:val="clear" w:fill="F8F9FA"/>
                <w:lang w:val="sk-SK"/>
              </w:rPr>
              <w:t xml:space="preserve">subject </w:t>
            </w:r>
            <w:r>
              <w:rPr>
                <w:rFonts w:hint="default" w:ascii="Calibri" w:hAnsi="Calibri" w:cs="Calibri"/>
                <w:i w:val="0"/>
                <w:iCs w:val="0"/>
                <w:caps w:val="0"/>
                <w:color w:val="202124"/>
                <w:spacing w:val="0"/>
                <w:sz w:val="16"/>
                <w:szCs w:val="16"/>
                <w:shd w:val="clear" w:fill="F8F9FA"/>
                <w:lang w:val="en-US"/>
              </w:rPr>
              <w:t>of multicultural and community nursing</w:t>
            </w:r>
            <w:r>
              <w:rPr>
                <w:rFonts w:hint="default" w:ascii="Calibri" w:hAnsi="Calibri" w:cs="Calibri"/>
                <w:i w:val="0"/>
                <w:iCs w:val="0"/>
                <w:caps w:val="0"/>
                <w:color w:val="202124"/>
                <w:spacing w:val="0"/>
                <w:sz w:val="16"/>
                <w:szCs w:val="16"/>
                <w:shd w:val="clear" w:fill="F8F9FA"/>
                <w:lang w:val="sk-SK"/>
              </w:rPr>
              <w:t>.</w:t>
            </w:r>
          </w:p>
          <w:p>
            <w:pPr>
              <w:spacing w:after="0" w:line="240" w:lineRule="auto"/>
              <w:rPr>
                <w:rFonts w:hint="default" w:ascii="Calibri" w:hAnsi="Calibri" w:eastAsia="Times New Roman" w:cs="Calibri"/>
                <w:color w:val="000000"/>
                <w:sz w:val="16"/>
                <w:szCs w:val="16"/>
                <w:lang w:eastAsia="sk-SK"/>
              </w:rPr>
            </w:pPr>
          </w:p>
        </w:tc>
        <w:tc>
          <w:tcPr>
            <w:tcW w:w="36" w:type="dxa"/>
            <w:vAlign w:val="center"/>
          </w:tcPr>
          <w:p>
            <w:pPr>
              <w:spacing w:after="0" w:line="240" w:lineRule="auto"/>
              <w:rPr>
                <w:rFonts w:ascii="Times New Roman" w:hAnsi="Times New Roman" w:eastAsia="Times New Roman" w:cs="Times New Roman"/>
                <w:sz w:val="20"/>
                <w:szCs w:val="20"/>
                <w:lang w:eastAsia="sk-SK"/>
              </w:rPr>
            </w:pPr>
          </w:p>
        </w:tc>
      </w:tr>
    </w:tbl>
    <w:p/>
    <w:sectPr>
      <w:headerReference r:id="rId5" w:type="default"/>
      <w:footerReference r:id="rId6" w:type="default"/>
      <w:pgSz w:w="11906" w:h="16838"/>
      <w:pgMar w:top="720" w:right="720" w:bottom="720" w:left="72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iberation Serif">
    <w:panose1 w:val="02020603050405020304"/>
    <w:charset w:val="86"/>
    <w:family w:val="auto"/>
    <w:pitch w:val="default"/>
    <w:sig w:usb0="E0000AFF" w:usb1="500078FF" w:usb2="00000021" w:usb3="00000000" w:csb0="600001BF" w:csb1="DFF70000"/>
  </w:font>
  <w:font w:name="Helvetica">
    <w:altName w:val="Aria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621A2E"/>
    <w:multiLevelType w:val="singleLevel"/>
    <w:tmpl w:val="BA621A2E"/>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708"/>
  <w:hyphenationZone w:val="425"/>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190A9C"/>
    <w:rsid w:val="00211BB7"/>
    <w:rsid w:val="004C0ADE"/>
    <w:rsid w:val="0073261A"/>
    <w:rsid w:val="03605F46"/>
    <w:rsid w:val="06A1799B"/>
    <w:rsid w:val="0702364C"/>
    <w:rsid w:val="13352FDA"/>
    <w:rsid w:val="14E37817"/>
    <w:rsid w:val="1537529E"/>
    <w:rsid w:val="1758784D"/>
    <w:rsid w:val="19AF650A"/>
    <w:rsid w:val="1BA445C5"/>
    <w:rsid w:val="1CF3275D"/>
    <w:rsid w:val="1D6B1686"/>
    <w:rsid w:val="1E230CEF"/>
    <w:rsid w:val="21CF4AEA"/>
    <w:rsid w:val="243B3E5A"/>
    <w:rsid w:val="265824AE"/>
    <w:rsid w:val="3336592C"/>
    <w:rsid w:val="4320370D"/>
    <w:rsid w:val="43215D74"/>
    <w:rsid w:val="4C78592F"/>
    <w:rsid w:val="4EA751D9"/>
    <w:rsid w:val="4F0F03D2"/>
    <w:rsid w:val="68315555"/>
    <w:rsid w:val="693E6CE7"/>
    <w:rsid w:val="73451154"/>
    <w:rsid w:val="74CC6C41"/>
    <w:rsid w:val="7A82782C"/>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sk-SK" w:eastAsia="en-US" w:bidi="ar-SA"/>
    </w:rPr>
  </w:style>
  <w:style w:type="paragraph" w:styleId="2">
    <w:name w:val="heading 1"/>
    <w:next w:val="1"/>
    <w:qFormat/>
    <w:uiPriority w:val="9"/>
    <w:pPr>
      <w:spacing w:before="0" w:beforeAutospacing="1" w:after="0" w:afterAutospacing="1"/>
      <w:jc w:val="left"/>
    </w:pPr>
    <w:rPr>
      <w:rFonts w:hint="eastAsia" w:ascii="SimSun" w:hAnsi="SimSun" w:eastAsia="SimSun" w:cs="SimSun"/>
      <w:b/>
      <w:bCs/>
      <w:kern w:val="44"/>
      <w:sz w:val="48"/>
      <w:szCs w:val="48"/>
      <w:lang w:val="en-US" w:eastAsia="zh-CN" w:bidi="ar"/>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footer"/>
    <w:basedOn w:val="1"/>
    <w:semiHidden/>
    <w:unhideWhenUsed/>
    <w:uiPriority w:val="99"/>
    <w:pPr>
      <w:tabs>
        <w:tab w:val="center" w:pos="4153"/>
        <w:tab w:val="right" w:pos="8306"/>
      </w:tabs>
      <w:snapToGrid w:val="0"/>
      <w:jc w:val="left"/>
    </w:pPr>
    <w:rPr>
      <w:sz w:val="18"/>
      <w:szCs w:val="18"/>
    </w:rPr>
  </w:style>
  <w:style w:type="paragraph" w:styleId="6">
    <w:name w:val="footnote text"/>
    <w:basedOn w:val="1"/>
    <w:unhideWhenUsed/>
    <w:qFormat/>
    <w:uiPriority w:val="99"/>
    <w:pPr>
      <w:spacing w:after="0" w:line="240" w:lineRule="auto"/>
    </w:pPr>
    <w:rPr>
      <w:sz w:val="20"/>
      <w:szCs w:val="20"/>
    </w:rPr>
  </w:style>
  <w:style w:type="paragraph" w:styleId="7">
    <w:name w:val="header"/>
    <w:basedOn w:val="1"/>
    <w:semiHidden/>
    <w:unhideWhenUsed/>
    <w:uiPriority w:val="99"/>
    <w:pPr>
      <w:tabs>
        <w:tab w:val="center" w:pos="4153"/>
        <w:tab w:val="right" w:pos="8306"/>
      </w:tabs>
      <w:snapToGrid w:val="0"/>
    </w:pPr>
    <w:rPr>
      <w:sz w:val="18"/>
      <w:szCs w:val="18"/>
    </w:rPr>
  </w:style>
  <w:style w:type="paragraph" w:styleId="8">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lang w:eastAsia="sk-SK"/>
    </w:rPr>
  </w:style>
  <w:style w:type="character" w:styleId="9">
    <w:name w:val="Hyperlink"/>
    <w:basedOn w:val="3"/>
    <w:semiHidden/>
    <w:unhideWhenUsed/>
    <w:qFormat/>
    <w:uiPriority w:val="99"/>
    <w:rPr>
      <w:color w:val="0563C1"/>
      <w:u w:val="single"/>
    </w:rPr>
  </w:style>
  <w:style w:type="paragraph" w:customStyle="1" w:styleId="10">
    <w:name w:val="normal"/>
    <w:qFormat/>
    <w:uiPriority w:val="0"/>
    <w:rPr>
      <w:rFonts w:ascii="Liberation Serif" w:hAnsi="Liberation Serif" w:eastAsia="Liberation Serif" w:cs="Liberation Serif"/>
      <w:sz w:val="24"/>
      <w:szCs w:val="24"/>
      <w:lang w:val="sk-SK" w:eastAsia="sk-SK" w:bidi="ar-SA"/>
    </w:rPr>
  </w:style>
  <w:style w:type="table" w:customStyle="1" w:styleId="11">
    <w:name w:val="Normálna tabuľka"/>
    <w:semiHidden/>
    <w:qFormat/>
    <w:uiPriority w:val="0"/>
    <w:pPr>
      <w:keepNext w:val="0"/>
      <w:keepLines w:val="0"/>
      <w:widowControl/>
      <w:suppressLineNumbers w:val="0"/>
      <w:spacing w:before="0" w:beforeAutospacing="0" w:after="160" w:afterAutospacing="0" w:line="256" w:lineRule="auto"/>
      <w:ind w:left="0" w:right="0"/>
    </w:pPr>
    <w:rPr>
      <w:rFonts w:hint="default" w:ascii="Calibri" w:hAnsi="Calibri" w:cs="Times New Roman"/>
      <w:sz w:val="22"/>
      <w:szCs w:val="22"/>
    </w:rPr>
    <w:tblPr>
      <w:tblCellMar>
        <w:top w:w="0" w:type="dxa"/>
        <w:left w:w="100" w:type="dxa"/>
        <w:bottom w:w="0" w:type="dxa"/>
        <w:right w:w="100" w:type="dxa"/>
      </w:tblCellMar>
    </w:tblPr>
  </w:style>
  <w:style w:type="paragraph" w:customStyle="1" w:styleId="12">
    <w:name w:val="western"/>
    <w:qFormat/>
    <w:uiPriority w:val="0"/>
    <w:pPr>
      <w:jc w:val="left"/>
    </w:pPr>
    <w:rPr>
      <w:rFonts w:hint="default" w:ascii="Times New Roman" w:hAnsi="Times New Roman" w:eastAsia="SimSun"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835</Words>
  <Characters>4765</Characters>
  <Lines>39</Lines>
  <Paragraphs>11</Paragraphs>
  <TotalTime>0</TotalTime>
  <ScaleCrop>false</ScaleCrop>
  <LinksUpToDate>false</LinksUpToDate>
  <CharactersWithSpaces>5589</CharactersWithSpaces>
  <Application>WPS Office_11.2.0.10308_F1E327BC-269C-435d-A152-05C5408002CA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2022-03-10T08:22:00Z</dcterms:created>
  <dc:creator>Jakub Králik</dc:creator>
  <cp:lastModifiedBy>Asus</cp:lastModifiedBy>
  <dcterms:modified xsi:type="dcterms:W3CDTF">2022-05-19T21:46:21Z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E92592D3CB1549AF86FA23359764D916</vt:lpwstr>
  </property>
</Properties>
</file>